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-1265" w:tblpY="495"/>
        <w:tblW w:w="14328" w:type="dxa"/>
        <w:tblLook w:val="04A0" w:firstRow="1" w:lastRow="0" w:firstColumn="1" w:lastColumn="0" w:noHBand="0" w:noVBand="1"/>
      </w:tblPr>
      <w:tblGrid>
        <w:gridCol w:w="2290"/>
        <w:gridCol w:w="486"/>
        <w:gridCol w:w="810"/>
        <w:gridCol w:w="1499"/>
        <w:gridCol w:w="2313"/>
        <w:gridCol w:w="2311"/>
        <w:gridCol w:w="2310"/>
        <w:gridCol w:w="2309"/>
      </w:tblGrid>
      <w:tr w:rsidR="00426936" w:rsidTr="00D27426">
        <w:trPr>
          <w:trHeight w:val="530"/>
        </w:trPr>
        <w:tc>
          <w:tcPr>
            <w:tcW w:w="2290" w:type="dxa"/>
          </w:tcPr>
          <w:p w:rsidR="00D27426" w:rsidRDefault="00D27426" w:rsidP="0047728E">
            <w:r>
              <w:t>M. Angileri</w:t>
            </w:r>
          </w:p>
          <w:p w:rsidR="00D27426" w:rsidRDefault="003E6308" w:rsidP="0047728E">
            <w:r>
              <w:t>10-16</w:t>
            </w:r>
            <w:r w:rsidR="00D27426">
              <w:t>-17</w:t>
            </w:r>
          </w:p>
        </w:tc>
        <w:tc>
          <w:tcPr>
            <w:tcW w:w="1296" w:type="dxa"/>
            <w:gridSpan w:val="2"/>
          </w:tcPr>
          <w:p w:rsidR="00426936" w:rsidRDefault="00426936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6</w:t>
            </w:r>
            <w:r w:rsidRPr="00CE0B72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vertAlign w:val="superscript"/>
              </w:rPr>
              <w:t>th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grade science</w:t>
            </w:r>
          </w:p>
        </w:tc>
        <w:tc>
          <w:tcPr>
            <w:tcW w:w="10742" w:type="dxa"/>
            <w:gridSpan w:val="5"/>
          </w:tcPr>
          <w:p w:rsidR="00426936" w:rsidRDefault="00D27426" w:rsidP="0047728E">
            <w:pPr>
              <w:spacing w:line="225" w:lineRule="atLeast"/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Lesson Plans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:</w:t>
            </w:r>
            <w:r w:rsidR="00426936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7A0BFE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Structures of Matter </w:t>
            </w:r>
            <w:r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#</w:t>
            </w:r>
            <w:r w:rsidR="003E6308">
              <w:rPr>
                <w:rStyle w:val="popup"/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4</w:t>
            </w:r>
          </w:p>
        </w:tc>
      </w:tr>
      <w:tr w:rsidR="00426936" w:rsidTr="0047728E">
        <w:trPr>
          <w:trHeight w:val="2330"/>
        </w:trPr>
        <w:tc>
          <w:tcPr>
            <w:tcW w:w="2290" w:type="dxa"/>
          </w:tcPr>
          <w:p w:rsidR="00426936" w:rsidRDefault="000816C2" w:rsidP="0047728E">
            <w:r>
              <w:t>NGSS Standard</w:t>
            </w:r>
          </w:p>
        </w:tc>
        <w:tc>
          <w:tcPr>
            <w:tcW w:w="1296" w:type="dxa"/>
            <w:gridSpan w:val="2"/>
          </w:tcPr>
          <w:p w:rsidR="00426936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MS-PS 1-1</w:t>
            </w:r>
          </w:p>
          <w:p w:rsidR="00A21BC3" w:rsidRDefault="00A21BC3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PS1.A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 &amp;E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CCC</w:t>
            </w:r>
          </w:p>
          <w:p w:rsidR="00BF3B47" w:rsidRDefault="00BF3B47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Default="00ED0F98" w:rsidP="0047728E">
            <w:pPr>
              <w:spacing w:line="225" w:lineRule="atLeast"/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MS-PS3-1.</w:t>
            </w:r>
          </w:p>
          <w:p w:rsidR="00ED0F98" w:rsidRDefault="00ED0F98" w:rsidP="00ED0F98">
            <w:pPr>
              <w:rPr>
                <w:rFonts w:ascii="Helvetica" w:hAnsi="Helvetica" w:cs="Helvetica"/>
                <w:sz w:val="20"/>
                <w:szCs w:val="20"/>
              </w:rPr>
            </w:pPr>
          </w:p>
          <w:p w:rsidR="00ED0F98" w:rsidRPr="00ED0F98" w:rsidRDefault="00ED0F98" w:rsidP="00ED0F98">
            <w:pPr>
              <w:spacing w:line="195" w:lineRule="atLeast"/>
              <w:outlineLvl w:val="2"/>
              <w:rPr>
                <w:rFonts w:ascii="Helvetica" w:eastAsia="Times New Roman" w:hAnsi="Helvetica" w:cs="Helvetica"/>
                <w:b/>
                <w:bCs/>
                <w:color w:val="000000"/>
                <w:sz w:val="20"/>
                <w:szCs w:val="20"/>
              </w:rPr>
            </w:pPr>
            <w:hyperlink r:id="rId5" w:history="1">
              <w:r w:rsidRPr="00ED0F98">
                <w:rPr>
                  <w:rFonts w:ascii="Helvetica" w:eastAsia="Times New Roman" w:hAnsi="Helvetica" w:cs="Helvetica"/>
                  <w:b/>
                  <w:bCs/>
                  <w:color w:val="000000"/>
                  <w:sz w:val="20"/>
                  <w:szCs w:val="20"/>
                  <w:u w:val="single"/>
                </w:rPr>
                <w:t xml:space="preserve">PS3.A: </w:t>
              </w:r>
            </w:hyperlink>
          </w:p>
          <w:p w:rsidR="00ED0F98" w:rsidRDefault="00ED0F98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 &amp; E</w:t>
            </w:r>
          </w:p>
          <w:p w:rsidR="00515BDE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</w:p>
          <w:p w:rsidR="00515BDE" w:rsidRPr="00ED0F98" w:rsidRDefault="00515BDE" w:rsidP="00ED0F98">
            <w:pPr>
              <w:tabs>
                <w:tab w:val="left" w:pos="945"/>
              </w:tabs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CCC</w:t>
            </w:r>
          </w:p>
        </w:tc>
        <w:tc>
          <w:tcPr>
            <w:tcW w:w="10742" w:type="dxa"/>
            <w:gridSpan w:val="5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"/>
              <w:gridCol w:w="9115"/>
            </w:tblGrid>
            <w:tr w:rsidR="00B703F4" w:rsidRPr="00B703F4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3E6308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color w:val="333333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B703F4" w:rsidRPr="00B703F4" w:rsidRDefault="00B703F4" w:rsidP="003E6308">
                  <w:pPr>
                    <w:framePr w:hSpace="180" w:wrap="around" w:hAnchor="margin" w:x="-1265" w:y="495"/>
                    <w:spacing w:after="0" w:line="240" w:lineRule="auto"/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</w:pPr>
                  <w:r w:rsidRPr="00B703F4">
                    <w:rPr>
                      <w:rFonts w:ascii="Helvetica" w:eastAsia="Times New Roman" w:hAnsi="Helvetica" w:cs="Helvetica"/>
                      <w:color w:val="333333"/>
                      <w:sz w:val="21"/>
                      <w:szCs w:val="21"/>
                    </w:rPr>
                    <w:t xml:space="preserve">Develop models to describe the atomic composition of simple molecules and extended structures. </w:t>
                  </w:r>
                </w:p>
              </w:tc>
            </w:tr>
          </w:tbl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Stru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cture and Properties of Matter</w:t>
            </w:r>
          </w:p>
          <w:p w:rsidR="00BF3B47" w:rsidRP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 xml:space="preserve">Substances are made from different types of atoms, which combine with one another in various ways. Atoms form molecules that range in size from two to thousands of atoms. </w:t>
            </w:r>
          </w:p>
          <w:p w:rsidR="00426936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Solids may be formed from molecules, or they may be extended structures with repeating subunits (e.g., crystals</w:t>
            </w:r>
            <w:r w:rsidRPr="00BF3B47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>)</w:t>
            </w:r>
          </w:p>
          <w:p w:rsidR="00BF3B47" w:rsidRDefault="00BF3B47" w:rsidP="0047728E">
            <w:pP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BF3B47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Developing and Using Models: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</w:rPr>
              <w:t xml:space="preserve">  </w:t>
            </w:r>
            <w:r w:rsidRPr="00BF3B47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Develop a model to predict and/or describe phenomena</w:t>
            </w: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</w:p>
          <w:p w:rsidR="00BF3B47" w:rsidRDefault="00BF3B47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>Scale, Proportion, and Quantity</w:t>
            </w:r>
            <w:r w:rsidR="000816C2">
              <w:rPr>
                <w:rFonts w:ascii="Helvetica" w:hAnsi="Helvetica" w:cs="Helvetica"/>
                <w:b/>
                <w:bCs/>
                <w:i/>
                <w:color w:val="333333"/>
                <w:sz w:val="20"/>
                <w:szCs w:val="20"/>
                <w:u w:val="single"/>
              </w:rPr>
              <w:t xml:space="preserve">:  </w:t>
            </w:r>
            <w:r w:rsidR="000816C2">
              <w:t xml:space="preserve"> </w:t>
            </w:r>
            <w:r w:rsidR="000816C2" w:rsidRPr="000816C2"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  <w:t>Time, space, and energy phenomena can be observed at various scales using models to study systems that are too large or too small.</w:t>
            </w:r>
          </w:p>
          <w:p w:rsidR="00ED0F98" w:rsidRDefault="00ED0F98" w:rsidP="0047728E">
            <w:pPr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  <w:t>Construct and interpret graphical displays of data to describe the relationships of kinetic energy to the mass of an object and to the speed of an object. </w:t>
            </w:r>
          </w:p>
          <w:p w:rsidR="00ED0F98" w:rsidRP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ED0F98" w:rsidRPr="00ED0F98" w:rsidRDefault="00515BDE" w:rsidP="00ED0F98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</w:pPr>
            <w:r w:rsidRPr="00515BDE"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>Definitions of Energy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u w:val="single"/>
              </w:rPr>
              <w:t xml:space="preserve">:  </w:t>
            </w:r>
            <w:hyperlink r:id="rId6" w:history="1">
              <w:r w:rsidR="00ED0F98" w:rsidRPr="00ED0F98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Motion energy is properly called kinetic energy; it is proportional to the mass of the moving object and grows with the square of its speed.</w:t>
              </w:r>
            </w:hyperlink>
          </w:p>
          <w:p w:rsidR="00ED0F98" w:rsidRDefault="00ED0F98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515BDE" w:rsidRDefault="00515BDE" w:rsidP="00515BDE">
            <w:pPr>
              <w:spacing w:line="18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</w:rPr>
            </w:pPr>
            <w:hyperlink r:id="rId7" w:history="1">
              <w:r w:rsidRPr="00515BDE">
                <w:rPr>
                  <w:rFonts w:ascii="Helvetica" w:eastAsia="Times New Roman" w:hAnsi="Helvetica" w:cs="Helvetica"/>
                  <w:color w:val="000000"/>
                  <w:sz w:val="20"/>
                  <w:szCs w:val="20"/>
                  <w:u w:val="single"/>
                </w:rPr>
                <w:t>Construct and interpret graphical displays of data to identify linear and nonlinear relationships.</w:t>
              </w:r>
            </w:hyperlink>
          </w:p>
          <w:p w:rsidR="00515BDE" w:rsidRDefault="00515BDE" w:rsidP="00ED0F98">
            <w:pPr>
              <w:spacing w:line="2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20"/>
                <w:szCs w:val="20"/>
              </w:rPr>
            </w:pPr>
          </w:p>
          <w:p w:rsidR="00515BDE" w:rsidRPr="00ED0F98" w:rsidRDefault="00515BDE" w:rsidP="00515BDE">
            <w:pPr>
              <w:pStyle w:val="Heading3"/>
              <w:spacing w:before="0" w:beforeAutospacing="0" w:after="0" w:afterAutospacing="0" w:line="195" w:lineRule="atLeast"/>
              <w:rPr>
                <w:rFonts w:ascii="Helvetica" w:hAnsi="Helvetica" w:cs="Helvetica"/>
                <w:color w:val="000000"/>
                <w:sz w:val="17"/>
                <w:szCs w:val="17"/>
              </w:rPr>
            </w:pPr>
            <w:hyperlink r:id="rId8" w:history="1">
              <w:r w:rsidRPr="00ED0F98">
                <w:rPr>
                  <w:rFonts w:ascii="Helvetica" w:hAnsi="Helvetica" w:cs="Helvetica"/>
                  <w:color w:val="000000"/>
                  <w:sz w:val="17"/>
                  <w:szCs w:val="17"/>
                  <w:u w:val="single"/>
                </w:rPr>
                <w:t>Scale, Proportion, and Quantity</w:t>
              </w:r>
            </w:hyperlink>
          </w:p>
          <w:p w:rsidR="00515BDE" w:rsidRPr="00ED0F98" w:rsidRDefault="00515BDE" w:rsidP="00515B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"http://www.nap.edu/openbook.php?record_id=13165&amp;page=89" </w:instrText>
            </w: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ED0F98">
              <w:rPr>
                <w:rFonts w:ascii="Helvetica" w:eastAsia="Times New Roman" w:hAnsi="Helvetica" w:cs="Helvetica"/>
                <w:color w:val="000000"/>
                <w:sz w:val="17"/>
                <w:szCs w:val="17"/>
              </w:rPr>
              <w:t>Proportional relationships (e.g. speed as the ratio of distance traveled to time taken) among different types of quantities provide information about the magnitude of properties and processes.</w:t>
            </w:r>
          </w:p>
          <w:p w:rsidR="00ED0F98" w:rsidRPr="000816C2" w:rsidRDefault="00515BDE" w:rsidP="00515BDE">
            <w:pPr>
              <w:tabs>
                <w:tab w:val="left" w:pos="3660"/>
              </w:tabs>
              <w:rPr>
                <w:rFonts w:ascii="Helvetica" w:hAnsi="Helvetica" w:cs="Helvetica"/>
                <w:bCs/>
                <w:color w:val="333333"/>
                <w:sz w:val="20"/>
                <w:szCs w:val="20"/>
              </w:rPr>
            </w:pPr>
            <w:r w:rsidRPr="00ED0F98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</w:tr>
      <w:tr w:rsidR="00426936" w:rsidTr="0047728E">
        <w:tc>
          <w:tcPr>
            <w:tcW w:w="2776" w:type="dxa"/>
            <w:gridSpan w:val="2"/>
          </w:tcPr>
          <w:p w:rsidR="00426936" w:rsidRDefault="00426936" w:rsidP="0047728E">
            <w:r>
              <w:t>Vocabulary:</w:t>
            </w:r>
          </w:p>
        </w:tc>
        <w:tc>
          <w:tcPr>
            <w:tcW w:w="11552" w:type="dxa"/>
            <w:gridSpan w:val="6"/>
          </w:tcPr>
          <w:p w:rsidR="00426936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Matter: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Anything that has mass and occupies space.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Chemistry: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7A0BFE">
              <w:rPr>
                <w:rFonts w:ascii="Arial Narrow" w:hAnsi="Arial Narrow"/>
              </w:rPr>
              <w:t>The study of the properties of matter.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Substance: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 single kind of matter that is pure and has a specific set of properties.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Physical property: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can be observed without changing it into another substance.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property</w:t>
            </w:r>
            <w:r>
              <w:rPr>
                <w:rFonts w:ascii="Arial Narrow" w:hAnsi="Arial Narrow"/>
                <w:b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A characteristic of a pure substance that describes its ability to change into a different substance.</w:t>
            </w:r>
          </w:p>
          <w:p w:rsid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Element:</w:t>
            </w:r>
            <w:r>
              <w:rPr>
                <w:rFonts w:ascii="Arial Narrow" w:hAnsi="Arial Narrow"/>
                <w:b/>
              </w:rPr>
              <w:t xml:space="preserve">  </w:t>
            </w:r>
            <w:r w:rsidRPr="007A0BFE">
              <w:rPr>
                <w:rFonts w:ascii="Arial Narrow" w:hAnsi="Arial Narrow"/>
              </w:rPr>
              <w:t>A pure substance that cannot be broken down into other substances by chemical or physical means.</w:t>
            </w:r>
          </w:p>
          <w:p w:rsidR="007A0BFE" w:rsidRPr="007A0BFE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Atom: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basic particle from which all elements are made.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Chemical bond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>
              <w:rPr>
                <w:rFonts w:ascii="Arial Narrow" w:hAnsi="Arial Narrow"/>
              </w:rPr>
              <w:t>The force that holds two atoms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Molecule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A particle made of two or mare atoms bonded together.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Compound</w:t>
            </w:r>
            <w:r w:rsidR="00922541">
              <w:rPr>
                <w:rFonts w:ascii="Arial Narrow" w:hAnsi="Arial Narrow"/>
                <w:b/>
              </w:rPr>
              <w:t xml:space="preserve">; </w:t>
            </w:r>
            <w:r w:rsidR="00922541">
              <w:rPr>
                <w:rFonts w:ascii="Arial Narrow" w:hAnsi="Arial Narrow"/>
              </w:rPr>
              <w:t>A pure substance made of two or more elements chemically bonded.</w:t>
            </w:r>
          </w:p>
          <w:p w:rsidR="007A0BFE" w:rsidRPr="00922541" w:rsidRDefault="007A0BFE" w:rsidP="0047728E">
            <w:pPr>
              <w:rPr>
                <w:rFonts w:ascii="Arial Narrow" w:hAnsi="Arial Narrow"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Mixture</w:t>
            </w:r>
            <w:r w:rsidR="00922541">
              <w:rPr>
                <w:rFonts w:ascii="Arial Narrow" w:hAnsi="Arial Narrow"/>
                <w:b/>
              </w:rPr>
              <w:t xml:space="preserve">: </w:t>
            </w:r>
            <w:r w:rsidR="00922541">
              <w:rPr>
                <w:rFonts w:ascii="Arial Narrow" w:hAnsi="Arial Narrow"/>
              </w:rPr>
              <w:t>Two or more substances that are mixed together but are not chemically combined.</w:t>
            </w:r>
          </w:p>
          <w:p w:rsidR="007A0BFE" w:rsidRPr="007A0BFE" w:rsidRDefault="007A0BFE" w:rsidP="0047728E">
            <w:pPr>
              <w:rPr>
                <w:rFonts w:ascii="Arial Narrow" w:hAnsi="Arial Narrow"/>
                <w:b/>
              </w:rPr>
            </w:pPr>
            <w:r w:rsidRPr="00B703F4">
              <w:rPr>
                <w:rFonts w:ascii="Arial Narrow" w:hAnsi="Arial Narrow"/>
                <w:b/>
                <w:highlight w:val="green"/>
              </w:rPr>
              <w:t>Solution</w:t>
            </w:r>
            <w:r w:rsidR="00922541" w:rsidRPr="00B703F4">
              <w:rPr>
                <w:rFonts w:ascii="Arial Narrow" w:hAnsi="Arial Narrow"/>
                <w:b/>
                <w:highlight w:val="green"/>
              </w:rPr>
              <w:t>:</w:t>
            </w:r>
            <w:r w:rsidR="00922541">
              <w:rPr>
                <w:rFonts w:ascii="Arial Narrow" w:hAnsi="Arial Narrow"/>
                <w:b/>
              </w:rPr>
              <w:t xml:space="preserve"> </w:t>
            </w:r>
            <w:r w:rsidR="00922541" w:rsidRPr="00922541">
              <w:rPr>
                <w:rFonts w:ascii="Arial Narrow" w:hAnsi="Arial Narrow"/>
              </w:rPr>
              <w:t>An example</w:t>
            </w:r>
            <w:r w:rsidR="00922541">
              <w:rPr>
                <w:rFonts w:ascii="Arial Narrow" w:hAnsi="Arial Narrow"/>
              </w:rPr>
              <w:t xml:space="preserve"> of a homogeneous mixture; forms when substances dissolve.</w:t>
            </w:r>
          </w:p>
        </w:tc>
      </w:tr>
      <w:tr w:rsidR="0047728E" w:rsidTr="0047728E">
        <w:tc>
          <w:tcPr>
            <w:tcW w:w="2776" w:type="dxa"/>
            <w:gridSpan w:val="2"/>
          </w:tcPr>
          <w:p w:rsidR="00426936" w:rsidRDefault="00426936" w:rsidP="0047728E"/>
        </w:tc>
        <w:tc>
          <w:tcPr>
            <w:tcW w:w="2309" w:type="dxa"/>
            <w:gridSpan w:val="2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MONDAY</w:t>
            </w:r>
          </w:p>
        </w:tc>
        <w:tc>
          <w:tcPr>
            <w:tcW w:w="2313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TUESDAY</w:t>
            </w:r>
          </w:p>
        </w:tc>
        <w:tc>
          <w:tcPr>
            <w:tcW w:w="2311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WEDNESDAY</w:t>
            </w:r>
            <w:r w:rsidR="000816C2">
              <w:rPr>
                <w:rFonts w:ascii="Arial Narrow" w:hAnsi="Arial Narrow"/>
                <w:b/>
                <w:highlight w:val="yellow"/>
              </w:rPr>
              <w:t xml:space="preserve">  </w:t>
            </w:r>
          </w:p>
        </w:tc>
        <w:tc>
          <w:tcPr>
            <w:tcW w:w="2310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THURSDAY</w:t>
            </w:r>
            <w:r w:rsidR="00D27426">
              <w:rPr>
                <w:rFonts w:ascii="Arial Narrow" w:hAnsi="Arial Narrow"/>
                <w:b/>
                <w:highlight w:val="yellow"/>
              </w:rPr>
              <w:t xml:space="preserve"> </w:t>
            </w:r>
          </w:p>
        </w:tc>
        <w:tc>
          <w:tcPr>
            <w:tcW w:w="2309" w:type="dxa"/>
          </w:tcPr>
          <w:p w:rsidR="00426936" w:rsidRDefault="00426936" w:rsidP="0047728E">
            <w:pPr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FRIDAY</w:t>
            </w:r>
          </w:p>
        </w:tc>
      </w:tr>
      <w:tr w:rsidR="003E6308" w:rsidTr="0047728E">
        <w:tc>
          <w:tcPr>
            <w:tcW w:w="2776" w:type="dxa"/>
            <w:gridSpan w:val="2"/>
          </w:tcPr>
          <w:p w:rsidR="003E6308" w:rsidRDefault="003E6308" w:rsidP="003E6308">
            <w:r>
              <w:t>Content Objective:</w:t>
            </w:r>
          </w:p>
        </w:tc>
        <w:tc>
          <w:tcPr>
            <w:tcW w:w="2309" w:type="dxa"/>
            <w:gridSpan w:val="2"/>
          </w:tcPr>
          <w:p w:rsidR="003E6308" w:rsidRDefault="003E6308" w:rsidP="003E6308">
            <w:r>
              <w:t xml:space="preserve">SW demonstrate comprehension of Chemical Bonds by explaining their understanding of the video. </w:t>
            </w:r>
          </w:p>
        </w:tc>
        <w:tc>
          <w:tcPr>
            <w:tcW w:w="2313" w:type="dxa"/>
          </w:tcPr>
          <w:p w:rsidR="003E6308" w:rsidRDefault="00515BDE" w:rsidP="003E6308">
            <w:r>
              <w:t>SW demonstrate application of atomic structure of compounds by constructing a poster about the atomic structure of common substances.</w:t>
            </w:r>
          </w:p>
        </w:tc>
        <w:tc>
          <w:tcPr>
            <w:tcW w:w="2311" w:type="dxa"/>
          </w:tcPr>
          <w:p w:rsidR="003E6308" w:rsidRDefault="00515BDE" w:rsidP="003E6308">
            <w:r>
              <w:t>SW demonstrate evaluation of Structures of Matter by testing.</w:t>
            </w:r>
          </w:p>
        </w:tc>
        <w:tc>
          <w:tcPr>
            <w:tcW w:w="2310" w:type="dxa"/>
          </w:tcPr>
          <w:p w:rsidR="003E6308" w:rsidRDefault="00B67293" w:rsidP="003E6308">
            <w:r>
              <w:t xml:space="preserve">SW demonstrate knowledge of Kinetic energy by recounting past experiences to build connections. </w:t>
            </w:r>
          </w:p>
        </w:tc>
        <w:tc>
          <w:tcPr>
            <w:tcW w:w="2309" w:type="dxa"/>
          </w:tcPr>
          <w:p w:rsidR="003E6308" w:rsidRDefault="00B67293" w:rsidP="003E6308">
            <w:r>
              <w:t>SW demonstrate application of kinetic energy by carrying out an investigation.</w:t>
            </w:r>
          </w:p>
        </w:tc>
      </w:tr>
      <w:tr w:rsidR="003E6308" w:rsidTr="0047728E">
        <w:tc>
          <w:tcPr>
            <w:tcW w:w="2776" w:type="dxa"/>
            <w:gridSpan w:val="2"/>
          </w:tcPr>
          <w:p w:rsidR="003E6308" w:rsidRDefault="003E6308" w:rsidP="003E6308">
            <w:r>
              <w:t>Language objective</w:t>
            </w:r>
          </w:p>
        </w:tc>
        <w:tc>
          <w:tcPr>
            <w:tcW w:w="2309" w:type="dxa"/>
            <w:gridSpan w:val="2"/>
          </w:tcPr>
          <w:p w:rsidR="003E6308" w:rsidRDefault="003E6308" w:rsidP="003E6308">
            <w:r>
              <w:t>SW defend their answers about the Chemical Bonding video using content specific vocabulary.</w:t>
            </w:r>
          </w:p>
        </w:tc>
        <w:tc>
          <w:tcPr>
            <w:tcW w:w="2313" w:type="dxa"/>
          </w:tcPr>
          <w:p w:rsidR="003E6308" w:rsidRDefault="00515BDE" w:rsidP="003E6308">
            <w:r>
              <w:t>SW write to describe the attributes of common substance using the project guidelines.</w:t>
            </w:r>
          </w:p>
        </w:tc>
        <w:tc>
          <w:tcPr>
            <w:tcW w:w="2311" w:type="dxa"/>
          </w:tcPr>
          <w:p w:rsidR="003E6308" w:rsidRDefault="00B67293" w:rsidP="003E6308">
            <w:r>
              <w:t>SW orally defend their answers to the Structures of Matter study guide using complete sentences.</w:t>
            </w:r>
          </w:p>
        </w:tc>
        <w:tc>
          <w:tcPr>
            <w:tcW w:w="2310" w:type="dxa"/>
          </w:tcPr>
          <w:p w:rsidR="003E6308" w:rsidRDefault="00B67293" w:rsidP="003E6308">
            <w:r>
              <w:t>SW write and orally share to give examples of kinetic energy and demonstrate it in an activity.</w:t>
            </w:r>
          </w:p>
        </w:tc>
        <w:tc>
          <w:tcPr>
            <w:tcW w:w="2309" w:type="dxa"/>
          </w:tcPr>
          <w:p w:rsidR="003E6308" w:rsidRDefault="00B67293" w:rsidP="003E6308">
            <w:r>
              <w:t>SW write to collect and interpret data about the influences in kinetic energy using the lab journal.</w:t>
            </w:r>
            <w:bookmarkStart w:id="0" w:name="_GoBack"/>
            <w:bookmarkEnd w:id="0"/>
          </w:p>
        </w:tc>
      </w:tr>
      <w:tr w:rsidR="003E6308" w:rsidTr="0047728E">
        <w:tc>
          <w:tcPr>
            <w:tcW w:w="2776" w:type="dxa"/>
            <w:gridSpan w:val="2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Essential Question:</w:t>
            </w:r>
          </w:p>
        </w:tc>
        <w:tc>
          <w:tcPr>
            <w:tcW w:w="2309" w:type="dxa"/>
            <w:gridSpan w:val="2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3" w:type="dxa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1" w:type="dxa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10" w:type="dxa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  <w:tc>
          <w:tcPr>
            <w:tcW w:w="2309" w:type="dxa"/>
          </w:tcPr>
          <w:p w:rsidR="003E6308" w:rsidRPr="00D27426" w:rsidRDefault="003E6308" w:rsidP="003E6308">
            <w:pPr>
              <w:rPr>
                <w:b/>
              </w:rPr>
            </w:pPr>
            <w:r w:rsidRPr="00D27426">
              <w:rPr>
                <w:b/>
              </w:rPr>
              <w:t>Why are atomic models necessary?</w:t>
            </w:r>
          </w:p>
        </w:tc>
      </w:tr>
      <w:tr w:rsidR="003E6308" w:rsidTr="0047728E">
        <w:tc>
          <w:tcPr>
            <w:tcW w:w="2776" w:type="dxa"/>
            <w:gridSpan w:val="2"/>
          </w:tcPr>
          <w:p w:rsidR="003E6308" w:rsidRDefault="003E6308" w:rsidP="003E6308">
            <w:r>
              <w:t>In class today</w:t>
            </w:r>
          </w:p>
        </w:tc>
        <w:tc>
          <w:tcPr>
            <w:tcW w:w="2309" w:type="dxa"/>
            <w:gridSpan w:val="2"/>
          </w:tcPr>
          <w:p w:rsidR="003E6308" w:rsidRDefault="003E6308" w:rsidP="003E6308">
            <w:r>
              <w:t>Knowledge Statements (in Notebook)</w:t>
            </w:r>
          </w:p>
          <w:p w:rsidR="003E6308" w:rsidRDefault="003E6308" w:rsidP="003E6308">
            <w:r>
              <w:t>Video: Chemical Bonding (Questions)</w:t>
            </w:r>
          </w:p>
          <w:p w:rsidR="003E6308" w:rsidRDefault="003E6308" w:rsidP="003E6308">
            <w:r>
              <w:t>Combining Atoms Practice worksheet</w:t>
            </w:r>
          </w:p>
          <w:p w:rsidR="003E6308" w:rsidRDefault="003E6308" w:rsidP="003E6308">
            <w:r>
              <w:t>Extra Credit opportunity</w:t>
            </w:r>
            <w:r w:rsidR="002D6D49">
              <w:t xml:space="preserve">: </w:t>
            </w:r>
            <w:r>
              <w:t xml:space="preserve"> Due Thursday</w:t>
            </w:r>
          </w:p>
          <w:p w:rsidR="003E6308" w:rsidRDefault="003E6308" w:rsidP="003E6308">
            <w:r>
              <w:t>Linking Literacy HMWK</w:t>
            </w:r>
          </w:p>
        </w:tc>
        <w:tc>
          <w:tcPr>
            <w:tcW w:w="2313" w:type="dxa"/>
          </w:tcPr>
          <w:p w:rsidR="003E6308" w:rsidRDefault="003E6308" w:rsidP="003E6308">
            <w:r>
              <w:t>Finish tasks from Monday</w:t>
            </w:r>
          </w:p>
          <w:p w:rsidR="003E6308" w:rsidRDefault="003E6308" w:rsidP="003E6308">
            <w:r>
              <w:t>Molecular Poster</w:t>
            </w:r>
          </w:p>
          <w:p w:rsidR="003E6308" w:rsidRDefault="003E6308" w:rsidP="003E6308">
            <w:r>
              <w:t>Study Guide for test</w:t>
            </w:r>
          </w:p>
        </w:tc>
        <w:tc>
          <w:tcPr>
            <w:tcW w:w="2311" w:type="dxa"/>
          </w:tcPr>
          <w:p w:rsidR="003E6308" w:rsidRDefault="003E6308" w:rsidP="003E6308">
            <w:r>
              <w:t>Review Study Guide</w:t>
            </w:r>
          </w:p>
          <w:p w:rsidR="003E6308" w:rsidRDefault="003E6308" w:rsidP="003E6308">
            <w:r>
              <w:t>Structure of Matter test</w:t>
            </w:r>
          </w:p>
          <w:p w:rsidR="003E6308" w:rsidRDefault="003E6308" w:rsidP="003E6308">
            <w:r>
              <w:t>Last class period to work on Poster</w:t>
            </w:r>
          </w:p>
        </w:tc>
        <w:tc>
          <w:tcPr>
            <w:tcW w:w="2310" w:type="dxa"/>
          </w:tcPr>
          <w:p w:rsidR="003E6308" w:rsidRDefault="00257E18" w:rsidP="003E6308">
            <w:r>
              <w:t>Journal Quick Write</w:t>
            </w:r>
            <w:r>
              <w:t xml:space="preserve"> 5-10 </w:t>
            </w:r>
            <w:proofErr w:type="gramStart"/>
            <w:r>
              <w:t>Minutes  “</w:t>
            </w:r>
            <w:proofErr w:type="gramEnd"/>
            <w:r>
              <w:t xml:space="preserve"> What do you know about Kinetic Energy?”</w:t>
            </w:r>
          </w:p>
          <w:p w:rsidR="00257E18" w:rsidRDefault="00257E18" w:rsidP="003E6308">
            <w:r>
              <w:t>APK:  Assessing Prior Knowledge Activity and discussion</w:t>
            </w:r>
          </w:p>
          <w:p w:rsidR="00257E18" w:rsidRDefault="00257E18" w:rsidP="003E6308">
            <w:r>
              <w:t>Hook Activity: Dominoes and Kinetic Energy</w:t>
            </w:r>
          </w:p>
        </w:tc>
        <w:tc>
          <w:tcPr>
            <w:tcW w:w="2309" w:type="dxa"/>
          </w:tcPr>
          <w:p w:rsidR="003E6308" w:rsidRDefault="00257E18" w:rsidP="003E6308">
            <w:r>
              <w:t>Poster Due!</w:t>
            </w:r>
          </w:p>
          <w:p w:rsidR="00257E18" w:rsidRDefault="00257E18" w:rsidP="003E6308">
            <w:r>
              <w:t xml:space="preserve">Do </w:t>
            </w:r>
            <w:proofErr w:type="gramStart"/>
            <w:r>
              <w:t>Activity  1</w:t>
            </w:r>
            <w:proofErr w:type="gramEnd"/>
            <w:r>
              <w:t>: Speed and Motion</w:t>
            </w:r>
          </w:p>
        </w:tc>
      </w:tr>
      <w:tr w:rsidR="003E6308" w:rsidTr="0047728E">
        <w:tc>
          <w:tcPr>
            <w:tcW w:w="2776" w:type="dxa"/>
            <w:gridSpan w:val="2"/>
          </w:tcPr>
          <w:p w:rsidR="003E6308" w:rsidRDefault="003E6308" w:rsidP="003E6308">
            <w:r>
              <w:t>Learning Target</w:t>
            </w:r>
          </w:p>
        </w:tc>
        <w:tc>
          <w:tcPr>
            <w:tcW w:w="2309" w:type="dxa"/>
            <w:gridSpan w:val="2"/>
          </w:tcPr>
          <w:p w:rsidR="003E6308" w:rsidRDefault="003E6308" w:rsidP="003E6308">
            <w:r>
              <w:t>I can answer questions about atomic bonding after watching the video.</w:t>
            </w:r>
          </w:p>
        </w:tc>
        <w:tc>
          <w:tcPr>
            <w:tcW w:w="2313" w:type="dxa"/>
          </w:tcPr>
          <w:p w:rsidR="003E6308" w:rsidRDefault="003E6308" w:rsidP="003E6308">
            <w:r>
              <w:t>I can create a poster with the required items to show my understanding of Matter.</w:t>
            </w:r>
          </w:p>
        </w:tc>
        <w:tc>
          <w:tcPr>
            <w:tcW w:w="2311" w:type="dxa"/>
          </w:tcPr>
          <w:p w:rsidR="003E6308" w:rsidRDefault="002D6D49" w:rsidP="003E6308">
            <w:r>
              <w:t>I can show my knowledge of Matter by taking the Common Assessment.</w:t>
            </w:r>
          </w:p>
        </w:tc>
        <w:tc>
          <w:tcPr>
            <w:tcW w:w="2310" w:type="dxa"/>
          </w:tcPr>
          <w:p w:rsidR="003E6308" w:rsidRDefault="00257E18" w:rsidP="003E6308">
            <w:r>
              <w:t>I can share what I know about kinetic energy with members of my group.</w:t>
            </w:r>
          </w:p>
        </w:tc>
        <w:tc>
          <w:tcPr>
            <w:tcW w:w="2309" w:type="dxa"/>
          </w:tcPr>
          <w:p w:rsidR="003E6308" w:rsidRDefault="00257E18" w:rsidP="003E6308">
            <w:r>
              <w:t>I can collect and analyze data to look at factors that influence kinetic energy</w:t>
            </w:r>
          </w:p>
        </w:tc>
      </w:tr>
    </w:tbl>
    <w:p w:rsidR="006B0530" w:rsidRDefault="006B0530" w:rsidP="00426936"/>
    <w:p w:rsidR="00ED0F98" w:rsidRPr="00426936" w:rsidRDefault="00ED0F98" w:rsidP="00ED0F98"/>
    <w:sectPr w:rsidR="00ED0F98" w:rsidRPr="00426936" w:rsidSect="0042693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57198"/>
    <w:multiLevelType w:val="multilevel"/>
    <w:tmpl w:val="373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0858BF"/>
    <w:multiLevelType w:val="multilevel"/>
    <w:tmpl w:val="D52A5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F748D1"/>
    <w:multiLevelType w:val="multilevel"/>
    <w:tmpl w:val="68CCD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415D0"/>
    <w:rsid w:val="000816C2"/>
    <w:rsid w:val="00093142"/>
    <w:rsid w:val="000A5CB0"/>
    <w:rsid w:val="00231D01"/>
    <w:rsid w:val="00257E18"/>
    <w:rsid w:val="002D6D49"/>
    <w:rsid w:val="003A166B"/>
    <w:rsid w:val="003E6308"/>
    <w:rsid w:val="00426936"/>
    <w:rsid w:val="004604FB"/>
    <w:rsid w:val="0047728E"/>
    <w:rsid w:val="00515BDE"/>
    <w:rsid w:val="00602DBE"/>
    <w:rsid w:val="006B0530"/>
    <w:rsid w:val="007868A6"/>
    <w:rsid w:val="007A0BFE"/>
    <w:rsid w:val="007F33F6"/>
    <w:rsid w:val="00804D66"/>
    <w:rsid w:val="00922541"/>
    <w:rsid w:val="00966407"/>
    <w:rsid w:val="009E4422"/>
    <w:rsid w:val="00A21BC3"/>
    <w:rsid w:val="00A84774"/>
    <w:rsid w:val="00B44191"/>
    <w:rsid w:val="00B67293"/>
    <w:rsid w:val="00B703F4"/>
    <w:rsid w:val="00BF3B47"/>
    <w:rsid w:val="00CE5A6D"/>
    <w:rsid w:val="00CF5484"/>
    <w:rsid w:val="00D27426"/>
    <w:rsid w:val="00E40DD4"/>
    <w:rsid w:val="00E75F13"/>
    <w:rsid w:val="00EA4D91"/>
    <w:rsid w:val="00ED0F98"/>
    <w:rsid w:val="00EE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4EE69"/>
  <w15:chartTrackingRefBased/>
  <w15:docId w15:val="{36D74ECA-3136-413E-B156-8525970F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6936"/>
  </w:style>
  <w:style w:type="paragraph" w:styleId="Heading3">
    <w:name w:val="heading 3"/>
    <w:basedOn w:val="Normal"/>
    <w:link w:val="Heading3Char"/>
    <w:uiPriority w:val="9"/>
    <w:qFormat/>
    <w:rsid w:val="00ED0F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pup">
    <w:name w:val="popup"/>
    <w:basedOn w:val="DefaultParagraphFont"/>
    <w:rsid w:val="00426936"/>
  </w:style>
  <w:style w:type="character" w:customStyle="1" w:styleId="popup2">
    <w:name w:val="popup2"/>
    <w:basedOn w:val="DefaultParagraphFont"/>
    <w:rsid w:val="00B703F4"/>
  </w:style>
  <w:style w:type="character" w:customStyle="1" w:styleId="Heading3Char">
    <w:name w:val="Heading 3 Char"/>
    <w:basedOn w:val="DefaultParagraphFont"/>
    <w:link w:val="Heading3"/>
    <w:uiPriority w:val="9"/>
    <w:rsid w:val="00ED0F9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D0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1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.edu/openbook.php?record_id=13165&amp;page=8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ap.edu/openbook.php?record_id=13165&amp;page=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p.edu/openbook.php?record_id=13165&amp;page=120" TargetMode="External"/><Relationship Id="rId5" Type="http://schemas.openxmlformats.org/officeDocument/2006/relationships/hyperlink" Target="http://www.nap.edu/openbook.php?record_id=13165&amp;page=1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Angileri</dc:creator>
  <cp:keywords/>
  <dc:description/>
  <cp:lastModifiedBy>David Angileri</cp:lastModifiedBy>
  <cp:revision>2</cp:revision>
  <dcterms:created xsi:type="dcterms:W3CDTF">2017-10-16T00:17:00Z</dcterms:created>
  <dcterms:modified xsi:type="dcterms:W3CDTF">2017-10-16T00:17:00Z</dcterms:modified>
</cp:coreProperties>
</file>