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328" w:type="dxa"/>
        <w:tblLook w:val="04A0" w:firstRow="1" w:lastRow="0" w:firstColumn="1" w:lastColumn="0" w:noHBand="0" w:noVBand="1"/>
      </w:tblPr>
      <w:tblGrid>
        <w:gridCol w:w="2290"/>
        <w:gridCol w:w="486"/>
        <w:gridCol w:w="810"/>
        <w:gridCol w:w="1499"/>
        <w:gridCol w:w="2313"/>
        <w:gridCol w:w="2311"/>
        <w:gridCol w:w="2310"/>
        <w:gridCol w:w="2309"/>
      </w:tblGrid>
      <w:tr w:rsidR="00426936" w:rsidTr="00D27426">
        <w:trPr>
          <w:trHeight w:val="530"/>
        </w:trPr>
        <w:tc>
          <w:tcPr>
            <w:tcW w:w="2290" w:type="dxa"/>
          </w:tcPr>
          <w:p w:rsidR="00D27426" w:rsidRDefault="00D27426" w:rsidP="0047728E">
            <w:r>
              <w:t>M. Angileri</w:t>
            </w:r>
          </w:p>
          <w:p w:rsidR="00D27426" w:rsidRDefault="00A54051" w:rsidP="0047728E">
            <w:r>
              <w:t>11</w:t>
            </w:r>
            <w:r w:rsidR="00314A34">
              <w:t>-</w:t>
            </w:r>
            <w:r w:rsidR="003D7849">
              <w:t>13</w:t>
            </w:r>
            <w:r w:rsidR="00D27426">
              <w:t>-17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42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A0BFE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314A3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Kinetic Energy </w:t>
            </w:r>
            <w:r w:rsidR="003D7849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#4</w:t>
            </w:r>
          </w:p>
        </w:tc>
      </w:tr>
      <w:tr w:rsidR="00426936" w:rsidTr="0047728E">
        <w:trPr>
          <w:trHeight w:val="2330"/>
        </w:trPr>
        <w:tc>
          <w:tcPr>
            <w:tcW w:w="2290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ED0F98" w:rsidRDefault="00ED0F98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MS-PS3-1.</w:t>
            </w:r>
          </w:p>
          <w:p w:rsidR="00ED0F98" w:rsidRDefault="00ED0F98" w:rsidP="00ED0F9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ED0F98" w:rsidRPr="00ED0F98" w:rsidRDefault="00E01907" w:rsidP="00ED0F98">
            <w:pPr>
              <w:spacing w:line="195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ED0F98" w:rsidRPr="00ED0F98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PS3.A: </w:t>
              </w:r>
            </w:hyperlink>
          </w:p>
          <w:p w:rsidR="00ED0F98" w:rsidRDefault="00ED0F98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</w:t>
            </w: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Pr="00ED0F98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42" w:type="dxa"/>
            <w:gridSpan w:val="5"/>
          </w:tcPr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Construct and interpret graphical displays of data to describe the relationships of kinetic energy to the mass of an object and to the speed of an object. </w:t>
            </w:r>
          </w:p>
          <w:p w:rsidR="00ED0F98" w:rsidRP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ED0F98" w:rsidRPr="00ED0F98" w:rsidRDefault="00515BDE" w:rsidP="00ED0F98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</w:pPr>
            <w:r w:rsidRPr="00515BD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  <w:t>Definitions of Energy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  <w:t xml:space="preserve">:  </w:t>
            </w:r>
            <w:hyperlink r:id="rId6" w:history="1">
              <w:r w:rsidR="00ED0F98" w:rsidRPr="00ED0F98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u w:val="single"/>
                </w:rPr>
                <w:t>Motion energy is properly called kinetic energy; it is proportional to the mass of the moving object and grows with the square of its speed.</w:t>
              </w:r>
            </w:hyperlink>
          </w:p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515BDE" w:rsidRPr="00515BDE" w:rsidRDefault="00E01907" w:rsidP="00515BDE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7" w:history="1">
              <w:r w:rsidR="00515BDE" w:rsidRPr="00515BDE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u w:val="single"/>
                </w:rPr>
                <w:t>Construct and interpret graphical displays of data to identify linear and nonlinear relationships.</w:t>
              </w:r>
            </w:hyperlink>
          </w:p>
          <w:p w:rsidR="00515BDE" w:rsidRDefault="00515BDE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515BDE" w:rsidRPr="00ED0F98" w:rsidRDefault="00E01907" w:rsidP="00515BDE">
            <w:pPr>
              <w:pStyle w:val="Heading3"/>
              <w:spacing w:before="0" w:beforeAutospacing="0" w:after="0" w:afterAutospacing="0" w:line="195" w:lineRule="atLeast"/>
              <w:outlineLvl w:val="2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hyperlink r:id="rId8" w:history="1">
              <w:r w:rsidR="00515BDE" w:rsidRPr="00ED0F98">
                <w:rPr>
                  <w:rFonts w:ascii="Helvetica" w:hAnsi="Helvetica" w:cs="Helvetica"/>
                  <w:color w:val="000000"/>
                  <w:sz w:val="17"/>
                  <w:szCs w:val="17"/>
                  <w:u w:val="single"/>
                </w:rPr>
                <w:t>Scale, Proportion, and Quantity</w:t>
              </w:r>
            </w:hyperlink>
          </w:p>
          <w:p w:rsidR="00515BDE" w:rsidRPr="00ED0F98" w:rsidRDefault="00515BDE" w:rsidP="00515B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"http://www.nap.edu/openbook.php?record_id=13165&amp;page=89" </w:instrText>
            </w: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D0F98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Proportional relationships (e.g. speed as the ratio of distance traveled to time taken) among different types of quantities provide information about the magnitude of properties and processes.</w:t>
            </w:r>
          </w:p>
          <w:p w:rsidR="00ED0F98" w:rsidRPr="000816C2" w:rsidRDefault="00515BDE" w:rsidP="00515BDE">
            <w:pPr>
              <w:tabs>
                <w:tab w:val="left" w:pos="3660"/>
              </w:tabs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26936" w:rsidTr="0047728E">
        <w:tc>
          <w:tcPr>
            <w:tcW w:w="2776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1552" w:type="dxa"/>
            <w:gridSpan w:val="6"/>
          </w:tcPr>
          <w:p w:rsidR="007A0BFE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Energy:  </w:t>
            </w:r>
            <w:r>
              <w:rPr>
                <w:rFonts w:ascii="Arial Narrow" w:hAnsi="Arial Narrow"/>
              </w:rPr>
              <w:t>The ability to work or cause change.</w:t>
            </w:r>
          </w:p>
          <w:p w:rsid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Kinetic Energy:</w:t>
            </w:r>
            <w:r>
              <w:rPr>
                <w:rFonts w:ascii="Arial Narrow" w:hAnsi="Arial Narrow"/>
              </w:rPr>
              <w:t xml:space="preserve">  The energy an object has due to </w:t>
            </w:r>
            <w:r w:rsidR="00615D99">
              <w:rPr>
                <w:rFonts w:ascii="Arial Narrow" w:hAnsi="Arial Narrow"/>
              </w:rPr>
              <w:t>its</w:t>
            </w:r>
            <w:r>
              <w:rPr>
                <w:rFonts w:ascii="Arial Narrow" w:hAnsi="Arial Narrow"/>
              </w:rPr>
              <w:t xml:space="preserve"> motion.</w:t>
            </w:r>
            <w:r w:rsidR="00E66D5E">
              <w:rPr>
                <w:rFonts w:ascii="Arial Narrow" w:hAnsi="Arial Narrow"/>
              </w:rPr>
              <w:t xml:space="preserve">  Motion energy that is proportional to the mass of the moving object and grows with the square of </w:t>
            </w:r>
            <w:r w:rsidR="00862247">
              <w:rPr>
                <w:rFonts w:ascii="Arial Narrow" w:hAnsi="Arial Narrow"/>
              </w:rPr>
              <w:t>its</w:t>
            </w:r>
            <w:r w:rsidR="00E66D5E">
              <w:rPr>
                <w:rFonts w:ascii="Arial Narrow" w:hAnsi="Arial Narrow"/>
              </w:rPr>
              <w:t xml:space="preserve"> velocity.  KE=1/2m x v squared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Mass:</w:t>
            </w:r>
            <w:r w:rsidR="00862247">
              <w:rPr>
                <w:rFonts w:ascii="Arial Narrow" w:hAnsi="Arial Narrow"/>
                <w:b/>
              </w:rPr>
              <w:t xml:space="preserve"> </w:t>
            </w:r>
            <w:r w:rsidR="00862247">
              <w:rPr>
                <w:rFonts w:ascii="Arial Narrow" w:hAnsi="Arial Narrow"/>
              </w:rPr>
              <w:t>The amount of matter in an object.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Motion:</w:t>
            </w:r>
            <w:r w:rsidR="00862247">
              <w:rPr>
                <w:rFonts w:ascii="Arial Narrow" w:hAnsi="Arial Narrow"/>
                <w:b/>
              </w:rPr>
              <w:t xml:space="preserve">  </w:t>
            </w:r>
            <w:r w:rsidR="00862247" w:rsidRPr="00862247">
              <w:rPr>
                <w:rFonts w:ascii="Arial Narrow" w:hAnsi="Arial Narrow"/>
              </w:rPr>
              <w:t>The state</w:t>
            </w:r>
            <w:r w:rsidR="00862247">
              <w:rPr>
                <w:rFonts w:ascii="Arial Narrow" w:hAnsi="Arial Narrow"/>
              </w:rPr>
              <w:t xml:space="preserve"> in which one object’s distance from another is changing.</w:t>
            </w:r>
          </w:p>
          <w:p w:rsidR="00E66D5E" w:rsidRDefault="00E66D5E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Proportional relationship:</w:t>
            </w:r>
            <w:r>
              <w:rPr>
                <w:rFonts w:ascii="Arial Narrow" w:hAnsi="Arial Narrow"/>
              </w:rPr>
              <w:t xml:space="preserve"> When two values exist in a constant ratio.</w:t>
            </w:r>
          </w:p>
          <w:p w:rsidR="00E66D5E" w:rsidRPr="00E66D5E" w:rsidRDefault="00E66D5E" w:rsidP="0047728E">
            <w:pPr>
              <w:rPr>
                <w:rFonts w:ascii="Arial Narrow" w:hAnsi="Arial Narrow"/>
              </w:rPr>
            </w:pPr>
            <w:r w:rsidRPr="00E66D5E">
              <w:rPr>
                <w:rFonts w:ascii="Arial Narrow" w:hAnsi="Arial Narrow"/>
                <w:b/>
              </w:rPr>
              <w:t>Speed: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The Ratio of change of position with respect to time</w:t>
            </w:r>
            <w:r w:rsidR="00862247">
              <w:rPr>
                <w:rFonts w:ascii="Arial Narrow" w:hAnsi="Arial Narrow"/>
              </w:rPr>
              <w:t>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Mechanical Energy:  </w:t>
            </w:r>
            <w:r w:rsidR="00F12FA5">
              <w:rPr>
                <w:rFonts w:ascii="Arial Narrow" w:hAnsi="Arial Narrow"/>
              </w:rPr>
              <w:t>Kinetic or potential energy associated with the motion or position of an object.</w:t>
            </w:r>
          </w:p>
          <w:p w:rsidR="005643EB" w:rsidRPr="00F12FA5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Thermal Energy</w:t>
            </w:r>
            <w:r w:rsidR="00F12FA5">
              <w:rPr>
                <w:rFonts w:ascii="Arial Narrow" w:hAnsi="Arial Narrow"/>
                <w:b/>
              </w:rPr>
              <w:t xml:space="preserve">:  </w:t>
            </w:r>
            <w:r w:rsidR="00F12FA5">
              <w:rPr>
                <w:rFonts w:ascii="Arial Narrow" w:hAnsi="Arial Narrow"/>
              </w:rPr>
              <w:t>The total energy of the particles in</w:t>
            </w:r>
            <w:r w:rsidR="00615D99">
              <w:rPr>
                <w:rFonts w:ascii="Arial Narrow" w:hAnsi="Arial Narrow"/>
              </w:rPr>
              <w:t xml:space="preserve"> </w:t>
            </w:r>
            <w:r w:rsidR="00F12FA5">
              <w:rPr>
                <w:rFonts w:ascii="Arial Narrow" w:hAnsi="Arial Narrow"/>
              </w:rPr>
              <w:t>a substance or material.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Chemical Energy:</w:t>
            </w:r>
            <w:r>
              <w:rPr>
                <w:rFonts w:ascii="Arial Narrow" w:hAnsi="Arial Narrow"/>
              </w:rPr>
              <w:t xml:space="preserve">  The potential energy stored in chemical bonds.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Electrical; Energy:  </w:t>
            </w:r>
            <w:r>
              <w:rPr>
                <w:rFonts w:ascii="Arial Narrow" w:hAnsi="Arial Narrow"/>
              </w:rPr>
              <w:t>The energy of moving electric charges.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Electromagnetic Energy:  </w:t>
            </w:r>
            <w:r>
              <w:rPr>
                <w:rFonts w:ascii="Arial Narrow" w:hAnsi="Arial Narrow"/>
              </w:rPr>
              <w:t>The energy of light and other forms of radiation.</w:t>
            </w:r>
          </w:p>
          <w:p w:rsidR="005643EB" w:rsidRPr="00F12FA5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Nuclear Energy:</w:t>
            </w:r>
            <w:r w:rsidR="00F12FA5">
              <w:rPr>
                <w:rFonts w:ascii="Arial Narrow" w:hAnsi="Arial Narrow"/>
                <w:b/>
              </w:rPr>
              <w:t xml:space="preserve">  </w:t>
            </w:r>
            <w:r w:rsidR="00F12FA5">
              <w:rPr>
                <w:rFonts w:ascii="Arial Narrow" w:hAnsi="Arial Narrow"/>
              </w:rPr>
              <w:t>The potential energy stored in the nucleus of an atom.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426936" w:rsidRDefault="00426936" w:rsidP="0047728E"/>
        </w:tc>
        <w:tc>
          <w:tcPr>
            <w:tcW w:w="2309" w:type="dxa"/>
            <w:gridSpan w:val="2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:rsidR="00862247" w:rsidRDefault="00862247" w:rsidP="0047728E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11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10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</w:tc>
        <w:tc>
          <w:tcPr>
            <w:tcW w:w="2309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  <w:p w:rsidR="00862247" w:rsidRDefault="003D7849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½ Day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Content Objective:</w:t>
            </w:r>
          </w:p>
        </w:tc>
        <w:tc>
          <w:tcPr>
            <w:tcW w:w="2309" w:type="dxa"/>
            <w:gridSpan w:val="2"/>
          </w:tcPr>
          <w:p w:rsidR="00314A34" w:rsidRDefault="00E332CD" w:rsidP="00314A34">
            <w:r>
              <w:t>SW</w:t>
            </w:r>
            <w:r w:rsidR="00762ADD">
              <w:t xml:space="preserve"> demonstrate application how </w:t>
            </w:r>
            <w:r w:rsidR="00762ADD" w:rsidRPr="00762ADD">
              <w:rPr>
                <w:rFonts w:cstheme="minorHAnsi"/>
                <w:shd w:val="clear" w:color="auto" w:fill="FFFFFF"/>
              </w:rPr>
              <w:t>mass and speed impact energy</w:t>
            </w:r>
            <w:r w:rsidR="00762ADD">
              <w:rPr>
                <w:rFonts w:cstheme="minorHAnsi"/>
                <w:shd w:val="clear" w:color="auto" w:fill="FFFFFF"/>
              </w:rPr>
              <w:t xml:space="preserve"> by</w:t>
            </w:r>
            <w:r>
              <w:rPr>
                <w:rFonts w:cstheme="minorHAnsi"/>
                <w:shd w:val="clear" w:color="auto" w:fill="FFFFFF"/>
              </w:rPr>
              <w:t xml:space="preserve"> solving problems and interpreting graphs.</w:t>
            </w:r>
          </w:p>
        </w:tc>
        <w:tc>
          <w:tcPr>
            <w:tcW w:w="2313" w:type="dxa"/>
          </w:tcPr>
          <w:p w:rsidR="00314A34" w:rsidRDefault="00E332CD" w:rsidP="00314A34">
            <w:r>
              <w:t>SW demonstrate</w:t>
            </w:r>
          </w:p>
          <w:p w:rsidR="00E332CD" w:rsidRDefault="00E332CD" w:rsidP="00314A34">
            <w:r>
              <w:t xml:space="preserve">Evaluation of </w:t>
            </w:r>
            <w:r>
              <w:t xml:space="preserve">how </w:t>
            </w:r>
            <w:r w:rsidRPr="00762ADD">
              <w:rPr>
                <w:rFonts w:cstheme="minorHAnsi"/>
                <w:shd w:val="clear" w:color="auto" w:fill="FFFFFF"/>
              </w:rPr>
              <w:t>mass and speed impact energy</w:t>
            </w:r>
            <w:r>
              <w:rPr>
                <w:rFonts w:cstheme="minorHAnsi"/>
                <w:shd w:val="clear" w:color="auto" w:fill="FFFFFF"/>
              </w:rPr>
              <w:t xml:space="preserve"> by solving problems</w:t>
            </w:r>
            <w:r>
              <w:rPr>
                <w:rFonts w:cstheme="minorHAnsi"/>
                <w:shd w:val="clear" w:color="auto" w:fill="FFFFFF"/>
              </w:rPr>
              <w:t xml:space="preserve"> by taking a quiz.</w:t>
            </w:r>
          </w:p>
        </w:tc>
        <w:tc>
          <w:tcPr>
            <w:tcW w:w="2311" w:type="dxa"/>
          </w:tcPr>
          <w:p w:rsidR="00314A34" w:rsidRPr="005F3F94" w:rsidRDefault="00E332CD" w:rsidP="00314A34">
            <w:pPr>
              <w:rPr>
                <w:sz w:val="20"/>
                <w:szCs w:val="20"/>
              </w:rPr>
            </w:pPr>
            <w:r>
              <w:t xml:space="preserve">SW </w:t>
            </w:r>
            <w:r>
              <w:t>demonstrate Evaluation</w:t>
            </w:r>
            <w:r>
              <w:t xml:space="preserve"> </w:t>
            </w:r>
            <w:r>
              <w:t xml:space="preserve">of </w:t>
            </w:r>
            <w:r>
              <w:t xml:space="preserve">how </w:t>
            </w:r>
            <w:r w:rsidRPr="00762ADD">
              <w:rPr>
                <w:rFonts w:cstheme="minorHAnsi"/>
                <w:shd w:val="clear" w:color="auto" w:fill="FFFFFF"/>
              </w:rPr>
              <w:t>mass and speed impact energy</w:t>
            </w:r>
            <w:r>
              <w:rPr>
                <w:rFonts w:cstheme="minorHAnsi"/>
                <w:shd w:val="clear" w:color="auto" w:fill="FFFFFF"/>
              </w:rPr>
              <w:t xml:space="preserve"> by solving problems by taking a </w:t>
            </w:r>
            <w:r>
              <w:rPr>
                <w:rFonts w:cstheme="minorHAnsi"/>
                <w:shd w:val="clear" w:color="auto" w:fill="FFFFFF"/>
              </w:rPr>
              <w:t>common assessment</w:t>
            </w:r>
          </w:p>
        </w:tc>
        <w:tc>
          <w:tcPr>
            <w:tcW w:w="2310" w:type="dxa"/>
          </w:tcPr>
          <w:p w:rsidR="00314A34" w:rsidRDefault="00E332CD" w:rsidP="00314A34">
            <w:r>
              <w:t>SW demonstrate</w:t>
            </w:r>
            <w:r>
              <w:t xml:space="preserve"> analysis of how </w:t>
            </w:r>
            <w:r w:rsidRPr="00762ADD">
              <w:rPr>
                <w:rFonts w:cstheme="minorHAnsi"/>
                <w:shd w:val="clear" w:color="auto" w:fill="FFFFFF"/>
              </w:rPr>
              <w:t>speed impact</w:t>
            </w:r>
            <w:r>
              <w:rPr>
                <w:rFonts w:cstheme="minorHAnsi"/>
                <w:shd w:val="clear" w:color="auto" w:fill="FFFFFF"/>
              </w:rPr>
              <w:t>s</w:t>
            </w:r>
            <w:r w:rsidRPr="00762ADD">
              <w:rPr>
                <w:rFonts w:cstheme="minorHAnsi"/>
                <w:shd w:val="clear" w:color="auto" w:fill="FFFFFF"/>
              </w:rPr>
              <w:t xml:space="preserve"> energy</w:t>
            </w:r>
            <w:r>
              <w:rPr>
                <w:rFonts w:cstheme="minorHAnsi"/>
                <w:shd w:val="clear" w:color="auto" w:fill="FFFFFF"/>
              </w:rPr>
              <w:t xml:space="preserve"> by </w:t>
            </w:r>
            <w:r>
              <w:rPr>
                <w:rFonts w:cstheme="minorHAnsi"/>
                <w:shd w:val="clear" w:color="auto" w:fill="FFFFFF"/>
              </w:rPr>
              <w:t>finding connections among graph on a CER writing assessment.</w:t>
            </w:r>
          </w:p>
        </w:tc>
        <w:tc>
          <w:tcPr>
            <w:tcW w:w="2309" w:type="dxa"/>
          </w:tcPr>
          <w:p w:rsidR="00314A34" w:rsidRDefault="00E332CD" w:rsidP="00314A34">
            <w:r>
              <w:t>SW demonstrate</w:t>
            </w:r>
            <w:r>
              <w:t xml:space="preserve"> application of energy transfer by modeling using penny hockey in the Do I activity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lastRenderedPageBreak/>
              <w:t>Language objective</w:t>
            </w:r>
          </w:p>
        </w:tc>
        <w:tc>
          <w:tcPr>
            <w:tcW w:w="2309" w:type="dxa"/>
            <w:gridSpan w:val="2"/>
          </w:tcPr>
          <w:p w:rsidR="00314A34" w:rsidRDefault="00E332CD" w:rsidP="00314A34">
            <w:r>
              <w:t>SW orally make connections among graphs and calculations related to kinetic energy using review material.</w:t>
            </w:r>
          </w:p>
        </w:tc>
        <w:tc>
          <w:tcPr>
            <w:tcW w:w="2313" w:type="dxa"/>
          </w:tcPr>
          <w:p w:rsidR="00314A34" w:rsidRDefault="00E332CD" w:rsidP="00314A34">
            <w:r>
              <w:t>SW write to</w:t>
            </w:r>
            <w:r w:rsidR="00E01907">
              <w:t xml:space="preserve"> justify their calculations of speed and kinetic energy on the quiz using details discussed in class.</w:t>
            </w:r>
          </w:p>
        </w:tc>
        <w:tc>
          <w:tcPr>
            <w:tcW w:w="2311" w:type="dxa"/>
          </w:tcPr>
          <w:p w:rsidR="00314A34" w:rsidRDefault="00E01907" w:rsidP="00314A34">
            <w:r>
              <w:t>SW write to draw conclusions about kinetic energy using the common assessment.</w:t>
            </w:r>
          </w:p>
        </w:tc>
        <w:tc>
          <w:tcPr>
            <w:tcW w:w="2310" w:type="dxa"/>
          </w:tcPr>
          <w:p w:rsidR="00314A34" w:rsidRDefault="00E01907" w:rsidP="00314A34">
            <w:r>
              <w:t>SW write to defend graphical displays of kinetic energy using complete sentences.</w:t>
            </w:r>
          </w:p>
        </w:tc>
        <w:tc>
          <w:tcPr>
            <w:tcW w:w="2309" w:type="dxa"/>
          </w:tcPr>
          <w:p w:rsidR="00314A34" w:rsidRDefault="00E01907" w:rsidP="00314A34">
            <w:r>
              <w:t>SW orally discuss energy transfer between object using sentence frames.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Pr="00D27426" w:rsidRDefault="00314A34" w:rsidP="00314A34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309" w:type="dxa"/>
            <w:gridSpan w:val="2"/>
          </w:tcPr>
          <w:p w:rsidR="00314A34" w:rsidRPr="00D27426" w:rsidRDefault="00471E1B" w:rsidP="00314A34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 xml:space="preserve">How does </w:t>
            </w:r>
            <w:r w:rsidR="003D7849">
              <w:rPr>
                <w:rFonts w:cstheme="minorHAnsi"/>
                <w:b/>
                <w:shd w:val="clear" w:color="auto" w:fill="FFFFFF"/>
              </w:rPr>
              <w:t xml:space="preserve">mass and </w:t>
            </w:r>
            <w:r w:rsidRPr="00F12FA5">
              <w:rPr>
                <w:rFonts w:cstheme="minorHAnsi"/>
                <w:b/>
                <w:shd w:val="clear" w:color="auto" w:fill="FFFFFF"/>
              </w:rPr>
              <w:t>speed impact energy?</w:t>
            </w:r>
          </w:p>
        </w:tc>
        <w:tc>
          <w:tcPr>
            <w:tcW w:w="2313" w:type="dxa"/>
          </w:tcPr>
          <w:p w:rsidR="00314A34" w:rsidRPr="00F12FA5" w:rsidRDefault="003D7849" w:rsidP="00314A34">
            <w:pPr>
              <w:rPr>
                <w:rFonts w:cstheme="minorHAnsi"/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 xml:space="preserve">How does </w:t>
            </w:r>
            <w:r>
              <w:rPr>
                <w:rFonts w:cstheme="minorHAnsi"/>
                <w:b/>
                <w:shd w:val="clear" w:color="auto" w:fill="FFFFFF"/>
              </w:rPr>
              <w:t xml:space="preserve">mass and </w:t>
            </w:r>
            <w:r w:rsidRPr="00F12FA5">
              <w:rPr>
                <w:rFonts w:cstheme="minorHAnsi"/>
                <w:b/>
                <w:shd w:val="clear" w:color="auto" w:fill="FFFFFF"/>
              </w:rPr>
              <w:t>speed impact energy?</w:t>
            </w:r>
          </w:p>
        </w:tc>
        <w:tc>
          <w:tcPr>
            <w:tcW w:w="2311" w:type="dxa"/>
          </w:tcPr>
          <w:p w:rsidR="00314A34" w:rsidRPr="00D27426" w:rsidRDefault="003D7849" w:rsidP="00314A34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 xml:space="preserve">How does </w:t>
            </w:r>
            <w:r>
              <w:rPr>
                <w:rFonts w:cstheme="minorHAnsi"/>
                <w:b/>
                <w:shd w:val="clear" w:color="auto" w:fill="FFFFFF"/>
              </w:rPr>
              <w:t xml:space="preserve">mass and </w:t>
            </w:r>
            <w:r w:rsidRPr="00F12FA5">
              <w:rPr>
                <w:rFonts w:cstheme="minorHAnsi"/>
                <w:b/>
                <w:shd w:val="clear" w:color="auto" w:fill="FFFFFF"/>
              </w:rPr>
              <w:t>speed impact energy?</w:t>
            </w:r>
          </w:p>
        </w:tc>
        <w:tc>
          <w:tcPr>
            <w:tcW w:w="2310" w:type="dxa"/>
          </w:tcPr>
          <w:p w:rsidR="00314A34" w:rsidRPr="00D27426" w:rsidRDefault="00314A34" w:rsidP="00314A34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 xml:space="preserve">How does </w:t>
            </w:r>
            <w:r w:rsidR="006B77CB">
              <w:rPr>
                <w:rFonts w:cstheme="minorHAnsi"/>
                <w:b/>
                <w:shd w:val="clear" w:color="auto" w:fill="FFFFFF"/>
              </w:rPr>
              <w:t>Mass</w:t>
            </w:r>
            <w:r w:rsidRPr="00F12FA5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3D7849">
              <w:rPr>
                <w:rFonts w:cstheme="minorHAnsi"/>
                <w:b/>
                <w:shd w:val="clear" w:color="auto" w:fill="FFFFFF"/>
              </w:rPr>
              <w:t xml:space="preserve">and speed </w:t>
            </w:r>
            <w:r w:rsidRPr="00F12FA5">
              <w:rPr>
                <w:rFonts w:cstheme="minorHAnsi"/>
                <w:b/>
                <w:shd w:val="clear" w:color="auto" w:fill="FFFFFF"/>
              </w:rPr>
              <w:t>impact energy?</w:t>
            </w:r>
          </w:p>
        </w:tc>
        <w:tc>
          <w:tcPr>
            <w:tcW w:w="2309" w:type="dxa"/>
          </w:tcPr>
          <w:p w:rsidR="00314A34" w:rsidRPr="00D27426" w:rsidRDefault="00762ADD" w:rsidP="00314A34">
            <w:pPr>
              <w:rPr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In class today</w:t>
            </w:r>
          </w:p>
        </w:tc>
        <w:tc>
          <w:tcPr>
            <w:tcW w:w="2309" w:type="dxa"/>
            <w:gridSpan w:val="2"/>
          </w:tcPr>
          <w:p w:rsidR="00471E1B" w:rsidRDefault="003D7849" w:rsidP="00314A34">
            <w:r>
              <w:t>Discuss graphing Kinetic Energy</w:t>
            </w:r>
          </w:p>
          <w:p w:rsidR="003D7849" w:rsidRDefault="003D7849" w:rsidP="00314A34">
            <w:r>
              <w:t>Calculating Kinetic Energy practice</w:t>
            </w:r>
          </w:p>
          <w:p w:rsidR="003D7849" w:rsidRDefault="003D7849" w:rsidP="00314A34">
            <w:r>
              <w:t>Study Guide for test</w:t>
            </w:r>
          </w:p>
        </w:tc>
        <w:tc>
          <w:tcPr>
            <w:tcW w:w="2313" w:type="dxa"/>
          </w:tcPr>
          <w:p w:rsidR="006B77CB" w:rsidRDefault="003D7849" w:rsidP="006B77CB">
            <w:r>
              <w:t>Quiz Calculating Kinetic Energy</w:t>
            </w:r>
          </w:p>
          <w:p w:rsidR="003D7849" w:rsidRDefault="003D7849" w:rsidP="006B77CB">
            <w:proofErr w:type="spellStart"/>
            <w:r>
              <w:t>Wkst</w:t>
            </w:r>
            <w:proofErr w:type="spellEnd"/>
            <w:r>
              <w:t>:</w:t>
            </w:r>
            <w:r w:rsidR="00762ADD">
              <w:t xml:space="preserve"> Independent Practic</w:t>
            </w:r>
            <w:r>
              <w:t>e</w:t>
            </w:r>
          </w:p>
          <w:p w:rsidR="003D7849" w:rsidRDefault="003D7849" w:rsidP="006B77CB">
            <w:r>
              <w:t>Correct Study Guide</w:t>
            </w:r>
          </w:p>
        </w:tc>
        <w:tc>
          <w:tcPr>
            <w:tcW w:w="2311" w:type="dxa"/>
          </w:tcPr>
          <w:p w:rsidR="005E7452" w:rsidRDefault="003D7849" w:rsidP="00471E1B">
            <w:r>
              <w:t>Test Kinetic Energy</w:t>
            </w:r>
          </w:p>
          <w:p w:rsidR="003D7849" w:rsidRDefault="003D7849" w:rsidP="00471E1B"/>
          <w:p w:rsidR="003D7849" w:rsidRDefault="003D7849" w:rsidP="00471E1B">
            <w:r>
              <w:t>APK: Energy Transfer in Motion</w:t>
            </w:r>
          </w:p>
          <w:p w:rsidR="003D7849" w:rsidRDefault="003D7849" w:rsidP="00471E1B"/>
        </w:tc>
        <w:tc>
          <w:tcPr>
            <w:tcW w:w="2310" w:type="dxa"/>
          </w:tcPr>
          <w:p w:rsidR="005E7452" w:rsidRDefault="003D7849" w:rsidP="00314A34">
            <w:r>
              <w:t>Test Corrections</w:t>
            </w:r>
          </w:p>
          <w:p w:rsidR="003D7849" w:rsidRDefault="003D7849" w:rsidP="003D7849">
            <w:r>
              <w:t>CER (Type 3)</w:t>
            </w:r>
            <w:r>
              <w:t xml:space="preserve"> Kinetic Energy</w:t>
            </w:r>
          </w:p>
          <w:p w:rsidR="00762ADD" w:rsidRDefault="00762ADD" w:rsidP="003D7849">
            <w:r>
              <w:t>Hook Activity: Energy Transfer</w:t>
            </w:r>
          </w:p>
          <w:p w:rsidR="003D7849" w:rsidRDefault="003D7849" w:rsidP="00314A34"/>
        </w:tc>
        <w:tc>
          <w:tcPr>
            <w:tcW w:w="2309" w:type="dxa"/>
          </w:tcPr>
          <w:p w:rsidR="00314A34" w:rsidRDefault="00762ADD" w:rsidP="00314A34">
            <w:r>
              <w:t>Do 1:  Penny Hockey and Marble bowling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Learning Target</w:t>
            </w:r>
          </w:p>
        </w:tc>
        <w:tc>
          <w:tcPr>
            <w:tcW w:w="2309" w:type="dxa"/>
            <w:gridSpan w:val="2"/>
          </w:tcPr>
          <w:p w:rsidR="00314A34" w:rsidRDefault="00314A34" w:rsidP="00314A34"/>
        </w:tc>
        <w:tc>
          <w:tcPr>
            <w:tcW w:w="2313" w:type="dxa"/>
          </w:tcPr>
          <w:p w:rsidR="00314A34" w:rsidRDefault="00314A34" w:rsidP="00314A34"/>
        </w:tc>
        <w:tc>
          <w:tcPr>
            <w:tcW w:w="2311" w:type="dxa"/>
          </w:tcPr>
          <w:p w:rsidR="00A62423" w:rsidRDefault="00A62423" w:rsidP="00471E1B"/>
        </w:tc>
        <w:tc>
          <w:tcPr>
            <w:tcW w:w="2310" w:type="dxa"/>
          </w:tcPr>
          <w:p w:rsidR="00314A34" w:rsidRDefault="00314A34" w:rsidP="00471E1B"/>
        </w:tc>
        <w:tc>
          <w:tcPr>
            <w:tcW w:w="2309" w:type="dxa"/>
          </w:tcPr>
          <w:p w:rsidR="00314A34" w:rsidRDefault="00314A34" w:rsidP="00314A34"/>
        </w:tc>
      </w:tr>
    </w:tbl>
    <w:p w:rsidR="006B0530" w:rsidRDefault="006B0530" w:rsidP="00426936"/>
    <w:p w:rsidR="00ED0F98" w:rsidRDefault="00ED0F98" w:rsidP="00ED0F98"/>
    <w:tbl>
      <w:tblPr>
        <w:tblStyle w:val="TableGrid"/>
        <w:tblW w:w="14400" w:type="dxa"/>
        <w:tblInd w:w="-1265" w:type="dxa"/>
        <w:tblLook w:val="04A0" w:firstRow="1" w:lastRow="0" w:firstColumn="1" w:lastColumn="0" w:noHBand="0" w:noVBand="1"/>
      </w:tblPr>
      <w:tblGrid>
        <w:gridCol w:w="2700"/>
        <w:gridCol w:w="2340"/>
        <w:gridCol w:w="2160"/>
        <w:gridCol w:w="2610"/>
        <w:gridCol w:w="2250"/>
        <w:gridCol w:w="2340"/>
      </w:tblGrid>
      <w:tr w:rsidR="00A62423" w:rsidTr="005E7452">
        <w:tc>
          <w:tcPr>
            <w:tcW w:w="2700" w:type="dxa"/>
          </w:tcPr>
          <w:p w:rsidR="00A62423" w:rsidRDefault="00A62423" w:rsidP="00ED0F98">
            <w:bookmarkStart w:id="0" w:name="_GoBack"/>
            <w:bookmarkEnd w:id="0"/>
          </w:p>
        </w:tc>
        <w:tc>
          <w:tcPr>
            <w:tcW w:w="2340" w:type="dxa"/>
          </w:tcPr>
          <w:p w:rsidR="00762ADD" w:rsidRDefault="00762ADD" w:rsidP="00ED0F98"/>
        </w:tc>
        <w:tc>
          <w:tcPr>
            <w:tcW w:w="2160" w:type="dxa"/>
          </w:tcPr>
          <w:p w:rsidR="00A62423" w:rsidRDefault="00A62423" w:rsidP="00ED0F98"/>
        </w:tc>
        <w:tc>
          <w:tcPr>
            <w:tcW w:w="2610" w:type="dxa"/>
          </w:tcPr>
          <w:p w:rsidR="00A62423" w:rsidRDefault="00A62423" w:rsidP="00ED0F98"/>
        </w:tc>
        <w:tc>
          <w:tcPr>
            <w:tcW w:w="2250" w:type="dxa"/>
          </w:tcPr>
          <w:p w:rsidR="00A62423" w:rsidRDefault="00A62423" w:rsidP="00ED0F98"/>
        </w:tc>
        <w:tc>
          <w:tcPr>
            <w:tcW w:w="2340" w:type="dxa"/>
          </w:tcPr>
          <w:p w:rsidR="00A62423" w:rsidRDefault="00A62423" w:rsidP="00ED0F98"/>
        </w:tc>
      </w:tr>
    </w:tbl>
    <w:p w:rsidR="00A62423" w:rsidRPr="00426936" w:rsidRDefault="00A62423" w:rsidP="00ED0F98"/>
    <w:sectPr w:rsidR="00A62423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DB"/>
    <w:multiLevelType w:val="hybridMultilevel"/>
    <w:tmpl w:val="A7CA9AFC"/>
    <w:lvl w:ilvl="0" w:tplc="06F8CA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415D0"/>
    <w:rsid w:val="000816C2"/>
    <w:rsid w:val="00093142"/>
    <w:rsid w:val="000A5CB0"/>
    <w:rsid w:val="00151BF4"/>
    <w:rsid w:val="00182C74"/>
    <w:rsid w:val="00231D01"/>
    <w:rsid w:val="00257E18"/>
    <w:rsid w:val="00287EBF"/>
    <w:rsid w:val="002A0970"/>
    <w:rsid w:val="002D6D49"/>
    <w:rsid w:val="00314A34"/>
    <w:rsid w:val="003265E3"/>
    <w:rsid w:val="003A166B"/>
    <w:rsid w:val="003C552D"/>
    <w:rsid w:val="003D7849"/>
    <w:rsid w:val="003E6308"/>
    <w:rsid w:val="00426936"/>
    <w:rsid w:val="004604FB"/>
    <w:rsid w:val="00471E1B"/>
    <w:rsid w:val="0047728E"/>
    <w:rsid w:val="00515BDE"/>
    <w:rsid w:val="005643EB"/>
    <w:rsid w:val="005E7452"/>
    <w:rsid w:val="005F3F94"/>
    <w:rsid w:val="00602DBE"/>
    <w:rsid w:val="00615D99"/>
    <w:rsid w:val="006B0530"/>
    <w:rsid w:val="006B77CB"/>
    <w:rsid w:val="0072112F"/>
    <w:rsid w:val="00762ADD"/>
    <w:rsid w:val="007868A6"/>
    <w:rsid w:val="007A0BFE"/>
    <w:rsid w:val="007B3E56"/>
    <w:rsid w:val="007F33F6"/>
    <w:rsid w:val="00804D66"/>
    <w:rsid w:val="00862247"/>
    <w:rsid w:val="00922541"/>
    <w:rsid w:val="00966407"/>
    <w:rsid w:val="009E22BD"/>
    <w:rsid w:val="009E4422"/>
    <w:rsid w:val="00A115EE"/>
    <w:rsid w:val="00A21BC3"/>
    <w:rsid w:val="00A54051"/>
    <w:rsid w:val="00A62423"/>
    <w:rsid w:val="00A84774"/>
    <w:rsid w:val="00B44191"/>
    <w:rsid w:val="00B67293"/>
    <w:rsid w:val="00B703F4"/>
    <w:rsid w:val="00B96424"/>
    <w:rsid w:val="00BF3B47"/>
    <w:rsid w:val="00CE5A6D"/>
    <w:rsid w:val="00CF5484"/>
    <w:rsid w:val="00D134E7"/>
    <w:rsid w:val="00D27426"/>
    <w:rsid w:val="00D8495D"/>
    <w:rsid w:val="00E01907"/>
    <w:rsid w:val="00E332CD"/>
    <w:rsid w:val="00E40DD4"/>
    <w:rsid w:val="00E66D5E"/>
    <w:rsid w:val="00E75F13"/>
    <w:rsid w:val="00E851F4"/>
    <w:rsid w:val="00EA4D91"/>
    <w:rsid w:val="00ED0F98"/>
    <w:rsid w:val="00ED4A4C"/>
    <w:rsid w:val="00EE60E9"/>
    <w:rsid w:val="00F12FA5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4A3E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0F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D5E"/>
    <w:rPr>
      <w:color w:val="808080"/>
    </w:rPr>
  </w:style>
  <w:style w:type="paragraph" w:styleId="ListParagraph">
    <w:name w:val="List Paragraph"/>
    <w:basedOn w:val="Normal"/>
    <w:uiPriority w:val="34"/>
    <w:qFormat/>
    <w:rsid w:val="0072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3165&amp;page=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edu/openbook.php?record_id=13165&amp;page=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120" TargetMode="External"/><Relationship Id="rId5" Type="http://schemas.openxmlformats.org/officeDocument/2006/relationships/hyperlink" Target="http://www.nap.edu/openbook.php?record_id=13165&amp;page=1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2017-11-12T21:35:00Z</dcterms:created>
  <dcterms:modified xsi:type="dcterms:W3CDTF">2017-11-12T21:35:00Z</dcterms:modified>
</cp:coreProperties>
</file>