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495"/>
        <w:tblW w:w="13495" w:type="dxa"/>
        <w:tblLook w:val="04A0" w:firstRow="1" w:lastRow="0" w:firstColumn="1" w:lastColumn="0" w:noHBand="0" w:noVBand="1"/>
      </w:tblPr>
      <w:tblGrid>
        <w:gridCol w:w="1279"/>
        <w:gridCol w:w="1015"/>
        <w:gridCol w:w="1445"/>
        <w:gridCol w:w="2263"/>
        <w:gridCol w:w="2484"/>
        <w:gridCol w:w="2525"/>
        <w:gridCol w:w="2484"/>
      </w:tblGrid>
      <w:tr w:rsidR="00C2369B" w14:paraId="6ED71964" w14:textId="77777777" w:rsidTr="00D7638C">
        <w:trPr>
          <w:trHeight w:val="440"/>
        </w:trPr>
        <w:tc>
          <w:tcPr>
            <w:tcW w:w="1279" w:type="dxa"/>
          </w:tcPr>
          <w:p w14:paraId="0F765D10" w14:textId="77777777" w:rsidR="00C2369B" w:rsidRDefault="00C2369B" w:rsidP="00A12071">
            <w:r>
              <w:t>M. Angileri</w:t>
            </w:r>
          </w:p>
        </w:tc>
        <w:tc>
          <w:tcPr>
            <w:tcW w:w="1015" w:type="dxa"/>
          </w:tcPr>
          <w:p w14:paraId="35F9D769" w14:textId="554342B3" w:rsidR="00DC46C5" w:rsidRPr="00DC46C5" w:rsidRDefault="00C2369B" w:rsidP="00A12071">
            <w:pPr>
              <w:spacing w:line="225" w:lineRule="atLeast"/>
              <w:rPr>
                <w:rFonts w:ascii="Helvetica" w:hAnsi="Helvetica" w:cs="Helvetica"/>
                <w:b/>
                <w:bCs/>
                <w:color w:val="333333"/>
                <w:sz w:val="16"/>
                <w:szCs w:val="16"/>
              </w:rPr>
            </w:pPr>
            <w:r w:rsidRPr="00DC46C5">
              <w:rPr>
                <w:rFonts w:ascii="Helvetica" w:hAnsi="Helvetica" w:cs="Helvetica"/>
                <w:b/>
                <w:bCs/>
                <w:color w:val="333333"/>
                <w:sz w:val="16"/>
                <w:szCs w:val="16"/>
              </w:rPr>
              <w:t>6</w:t>
            </w:r>
            <w:r w:rsidRPr="00DC46C5">
              <w:rPr>
                <w:rFonts w:ascii="Helvetica" w:hAnsi="Helvetica" w:cs="Helvetica"/>
                <w:b/>
                <w:bCs/>
                <w:color w:val="333333"/>
                <w:sz w:val="16"/>
                <w:szCs w:val="16"/>
                <w:vertAlign w:val="superscript"/>
              </w:rPr>
              <w:t>th</w:t>
            </w:r>
            <w:r w:rsidRPr="00DC46C5">
              <w:rPr>
                <w:rFonts w:ascii="Helvetica" w:hAnsi="Helvetica" w:cs="Helvetica"/>
                <w:b/>
                <w:bCs/>
                <w:color w:val="333333"/>
                <w:sz w:val="16"/>
                <w:szCs w:val="16"/>
              </w:rPr>
              <w:t xml:space="preserve"> grade science</w:t>
            </w:r>
          </w:p>
        </w:tc>
        <w:tc>
          <w:tcPr>
            <w:tcW w:w="11201" w:type="dxa"/>
            <w:gridSpan w:val="5"/>
          </w:tcPr>
          <w:p w14:paraId="4CC9A54B" w14:textId="7ADE2FA6" w:rsidR="00C2369B" w:rsidRDefault="008867A8" w:rsidP="00A12071">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LP 19-</w:t>
            </w:r>
            <w:proofErr w:type="gramStart"/>
            <w:r>
              <w:rPr>
                <w:rStyle w:val="popup"/>
                <w:rFonts w:ascii="Helvetica" w:hAnsi="Helvetica" w:cs="Helvetica"/>
                <w:b/>
                <w:bCs/>
                <w:color w:val="333333"/>
                <w:sz w:val="20"/>
                <w:szCs w:val="20"/>
              </w:rPr>
              <w:t>20</w:t>
            </w:r>
            <w:r>
              <w:rPr>
                <w:rStyle w:val="popup"/>
                <w:rFonts w:ascii="Helvetica" w:hAnsi="Helvetica" w:cs="Helvetica"/>
                <w:b/>
                <w:bCs/>
                <w:color w:val="333333"/>
                <w:sz w:val="20"/>
                <w:szCs w:val="20"/>
              </w:rPr>
              <w:t xml:space="preserve">  2</w:t>
            </w:r>
            <w:proofErr w:type="gramEnd"/>
            <w:r>
              <w:rPr>
                <w:rStyle w:val="popup"/>
                <w:rFonts w:ascii="Helvetica" w:hAnsi="Helvetica" w:cs="Helvetica"/>
                <w:b/>
                <w:bCs/>
                <w:color w:val="333333"/>
                <w:sz w:val="20"/>
                <w:szCs w:val="20"/>
              </w:rPr>
              <w:t>-17-19 Materials Matter #2</w:t>
            </w:r>
          </w:p>
        </w:tc>
      </w:tr>
      <w:tr w:rsidR="00662456" w:rsidRPr="008867A8" w14:paraId="5DE5D3EB" w14:textId="77777777" w:rsidTr="00D7638C">
        <w:trPr>
          <w:trHeight w:val="1914"/>
        </w:trPr>
        <w:tc>
          <w:tcPr>
            <w:tcW w:w="1279" w:type="dxa"/>
          </w:tcPr>
          <w:p w14:paraId="4CF607CA" w14:textId="77777777" w:rsidR="00662456" w:rsidRPr="008867A8" w:rsidRDefault="00662456" w:rsidP="00662456">
            <w:pPr>
              <w:rPr>
                <w:b/>
                <w:bCs/>
              </w:rPr>
            </w:pPr>
            <w:r w:rsidRPr="008867A8">
              <w:rPr>
                <w:b/>
                <w:bCs/>
              </w:rPr>
              <w:t>NGSS Standards</w:t>
            </w:r>
          </w:p>
        </w:tc>
        <w:tc>
          <w:tcPr>
            <w:tcW w:w="1015" w:type="dxa"/>
          </w:tcPr>
          <w:p w14:paraId="1411ADFE" w14:textId="476F5592" w:rsidR="008867A8" w:rsidRPr="008867A8" w:rsidRDefault="008867A8" w:rsidP="008867A8">
            <w:pPr>
              <w:spacing w:line="225" w:lineRule="atLeast"/>
              <w:rPr>
                <w:rFonts w:ascii="Helvetica" w:eastAsia="Times New Roman" w:hAnsi="Helvetica" w:cs="Helvetica"/>
                <w:b/>
                <w:bCs/>
                <w:color w:val="000000"/>
                <w:sz w:val="18"/>
                <w:szCs w:val="18"/>
                <w:u w:val="single"/>
              </w:rPr>
            </w:pPr>
            <w:r w:rsidRPr="008867A8">
              <w:rPr>
                <w:rFonts w:ascii="Helvetica" w:eastAsia="Times New Roman" w:hAnsi="Helvetica" w:cs="Helvetica"/>
                <w:b/>
                <w:bCs/>
                <w:color w:val="333333"/>
                <w:sz w:val="18"/>
                <w:szCs w:val="18"/>
              </w:rPr>
              <w:t>MS-ESS2-</w:t>
            </w:r>
            <w:r w:rsidR="0097386C">
              <w:rPr>
                <w:rFonts w:ascii="Helvetica" w:eastAsia="Times New Roman" w:hAnsi="Helvetica" w:cs="Helvetica"/>
                <w:b/>
                <w:bCs/>
                <w:color w:val="333333"/>
                <w:sz w:val="18"/>
                <w:szCs w:val="18"/>
              </w:rPr>
              <w:t>1</w:t>
            </w:r>
            <w:r w:rsidRPr="008867A8">
              <w:rPr>
                <w:rFonts w:ascii="Helvetica" w:eastAsia="Times New Roman" w:hAnsi="Helvetica" w:cs="Helvetica"/>
                <w:b/>
                <w:bCs/>
                <w:color w:val="000000"/>
                <w:sz w:val="18"/>
                <w:szCs w:val="18"/>
                <w:u w:val="single"/>
              </w:rPr>
              <w:t xml:space="preserve"> </w:t>
            </w:r>
          </w:p>
          <w:p w14:paraId="054CA6CB" w14:textId="77777777" w:rsidR="008867A8" w:rsidRPr="008867A8" w:rsidRDefault="008867A8" w:rsidP="008867A8">
            <w:pPr>
              <w:spacing w:line="225" w:lineRule="atLeast"/>
              <w:rPr>
                <w:rFonts w:ascii="Helvetica" w:hAnsi="Helvetica" w:cs="Helvetica"/>
                <w:b/>
                <w:bCs/>
                <w:sz w:val="18"/>
                <w:szCs w:val="18"/>
                <w:u w:val="single"/>
              </w:rPr>
            </w:pPr>
          </w:p>
          <w:p w14:paraId="68A77217" w14:textId="77777777" w:rsidR="008867A8" w:rsidRPr="008867A8" w:rsidRDefault="008867A8" w:rsidP="008867A8">
            <w:pPr>
              <w:spacing w:line="225" w:lineRule="atLeast"/>
              <w:rPr>
                <w:rFonts w:ascii="Helvetica" w:hAnsi="Helvetica" w:cs="Helvetica"/>
                <w:b/>
                <w:bCs/>
                <w:sz w:val="18"/>
                <w:szCs w:val="18"/>
                <w:u w:val="single"/>
              </w:rPr>
            </w:pPr>
            <w:r w:rsidRPr="008867A8">
              <w:rPr>
                <w:rFonts w:ascii="Helvetica" w:hAnsi="Helvetica" w:cs="Helvetica"/>
                <w:b/>
                <w:bCs/>
                <w:sz w:val="18"/>
                <w:szCs w:val="18"/>
                <w:u w:val="single"/>
              </w:rPr>
              <w:t>DCI</w:t>
            </w:r>
          </w:p>
          <w:p w14:paraId="7AD0CCF8" w14:textId="77777777" w:rsidR="008867A8" w:rsidRPr="008867A8" w:rsidRDefault="008867A8" w:rsidP="008867A8">
            <w:pPr>
              <w:spacing w:line="225" w:lineRule="atLeast"/>
              <w:rPr>
                <w:rFonts w:ascii="Helvetica" w:hAnsi="Helvetica" w:cs="Helvetica"/>
                <w:b/>
                <w:bCs/>
                <w:sz w:val="18"/>
                <w:szCs w:val="18"/>
                <w:u w:val="single"/>
              </w:rPr>
            </w:pPr>
          </w:p>
          <w:p w14:paraId="37544686" w14:textId="77777777" w:rsidR="008867A8" w:rsidRPr="008867A8" w:rsidRDefault="008867A8" w:rsidP="008867A8">
            <w:pPr>
              <w:tabs>
                <w:tab w:val="left" w:pos="945"/>
              </w:tabs>
              <w:rPr>
                <w:rFonts w:ascii="Helvetica" w:hAnsi="Helvetica" w:cs="Helvetica"/>
                <w:b/>
                <w:bCs/>
                <w:sz w:val="18"/>
                <w:szCs w:val="18"/>
                <w:u w:val="single"/>
              </w:rPr>
            </w:pPr>
          </w:p>
          <w:p w14:paraId="3872D7F6" w14:textId="77777777" w:rsidR="008867A8" w:rsidRPr="008867A8" w:rsidRDefault="008867A8" w:rsidP="008867A8">
            <w:pPr>
              <w:tabs>
                <w:tab w:val="left" w:pos="945"/>
              </w:tabs>
              <w:rPr>
                <w:rFonts w:ascii="Helvetica" w:hAnsi="Helvetica" w:cs="Helvetica"/>
                <w:b/>
                <w:bCs/>
                <w:sz w:val="18"/>
                <w:szCs w:val="18"/>
              </w:rPr>
            </w:pPr>
            <w:r w:rsidRPr="008867A8">
              <w:rPr>
                <w:rFonts w:ascii="Helvetica" w:hAnsi="Helvetica" w:cs="Helvetica"/>
                <w:b/>
                <w:bCs/>
                <w:sz w:val="18"/>
                <w:szCs w:val="18"/>
              </w:rPr>
              <w:t>S &amp; E practices</w:t>
            </w:r>
          </w:p>
          <w:p w14:paraId="28D3BF7A" w14:textId="77777777" w:rsidR="008867A8" w:rsidRPr="008867A8" w:rsidRDefault="008867A8" w:rsidP="008867A8">
            <w:pPr>
              <w:tabs>
                <w:tab w:val="left" w:pos="945"/>
              </w:tabs>
              <w:rPr>
                <w:rFonts w:ascii="Helvetica" w:hAnsi="Helvetica" w:cs="Helvetica"/>
                <w:b/>
                <w:bCs/>
                <w:sz w:val="18"/>
                <w:szCs w:val="18"/>
              </w:rPr>
            </w:pPr>
          </w:p>
          <w:p w14:paraId="6E44B414" w14:textId="741D50D2" w:rsidR="00662456" w:rsidRPr="008867A8" w:rsidRDefault="008867A8" w:rsidP="008867A8">
            <w:pPr>
              <w:tabs>
                <w:tab w:val="left" w:pos="945"/>
              </w:tabs>
              <w:rPr>
                <w:rFonts w:ascii="Helvetica" w:hAnsi="Helvetica" w:cs="Helvetica"/>
                <w:b/>
                <w:bCs/>
                <w:sz w:val="20"/>
                <w:szCs w:val="20"/>
              </w:rPr>
            </w:pPr>
            <w:r w:rsidRPr="008867A8">
              <w:rPr>
                <w:rFonts w:ascii="Helvetica" w:hAnsi="Helvetica" w:cs="Helvetica"/>
                <w:b/>
                <w:bCs/>
                <w:sz w:val="18"/>
                <w:szCs w:val="18"/>
              </w:rPr>
              <w:t>CCC</w:t>
            </w:r>
          </w:p>
        </w:tc>
        <w:tc>
          <w:tcPr>
            <w:tcW w:w="11201" w:type="dxa"/>
            <w:gridSpan w:val="5"/>
          </w:tcPr>
          <w:p w14:paraId="528FCD07" w14:textId="174720DD" w:rsidR="0097386C" w:rsidRDefault="0097386C" w:rsidP="008867A8">
            <w:pPr>
              <w:shd w:val="clear" w:color="auto" w:fill="FFFFFF"/>
              <w:textAlignment w:val="top"/>
              <w:rPr>
                <w:rFonts w:ascii="Arial" w:hAnsi="Arial" w:cs="Arial"/>
                <w:shd w:val="clear" w:color="auto" w:fill="FFFFFF"/>
              </w:rPr>
            </w:pPr>
            <w:r>
              <w:rPr>
                <w:rFonts w:ascii="Arial" w:hAnsi="Arial" w:cs="Arial"/>
                <w:shd w:val="clear" w:color="auto" w:fill="FFFFFF"/>
              </w:rPr>
              <w:t xml:space="preserve">Develop a model to describe the cycling of Earths materials and the flow of energy that drives this process. </w:t>
            </w:r>
          </w:p>
          <w:p w14:paraId="72A0A0D6" w14:textId="77777777" w:rsidR="0097386C" w:rsidRDefault="0097386C" w:rsidP="008867A8">
            <w:pPr>
              <w:shd w:val="clear" w:color="auto" w:fill="FFFFFF"/>
              <w:textAlignment w:val="top"/>
              <w:rPr>
                <w:rFonts w:ascii="Arial" w:hAnsi="Arial" w:cs="Arial"/>
                <w:shd w:val="clear" w:color="auto" w:fill="FFFFFF"/>
              </w:rPr>
            </w:pPr>
          </w:p>
          <w:p w14:paraId="08ACE8B4" w14:textId="2F704AE7" w:rsidR="008867A8" w:rsidRPr="008867A8" w:rsidRDefault="0097386C" w:rsidP="008867A8">
            <w:pPr>
              <w:shd w:val="clear" w:color="auto" w:fill="FFFFFF"/>
              <w:textAlignment w:val="top"/>
              <w:rPr>
                <w:b/>
                <w:bCs/>
                <w:sz w:val="18"/>
                <w:szCs w:val="18"/>
              </w:rPr>
            </w:pPr>
            <w:r>
              <w:rPr>
                <w:b/>
                <w:bCs/>
                <w:sz w:val="18"/>
                <w:szCs w:val="18"/>
              </w:rPr>
              <w:t>All Earth’s processes are the result of energy flowing and matter cycling within and among the planet’s systems.  This energy is derived from the Sun and Earth’s hot interior.  The energy that flows and matter that cycles produce chemical and physical changes in Earth’s materials and living organisms.</w:t>
            </w:r>
          </w:p>
          <w:p w14:paraId="6C68098B" w14:textId="77777777" w:rsidR="008867A8" w:rsidRPr="008867A8" w:rsidRDefault="008867A8" w:rsidP="008867A8">
            <w:pPr>
              <w:shd w:val="clear" w:color="auto" w:fill="FFFFFF"/>
              <w:textAlignment w:val="top"/>
              <w:rPr>
                <w:b/>
                <w:bCs/>
                <w:sz w:val="18"/>
                <w:szCs w:val="18"/>
              </w:rPr>
            </w:pPr>
          </w:p>
          <w:p w14:paraId="6E4316A0" w14:textId="0243DDFC" w:rsidR="008867A8" w:rsidRPr="008867A8" w:rsidRDefault="0097386C" w:rsidP="008867A8">
            <w:pPr>
              <w:shd w:val="clear" w:color="auto" w:fill="FFFFFF"/>
              <w:textAlignment w:val="top"/>
              <w:rPr>
                <w:b/>
                <w:bCs/>
                <w:sz w:val="18"/>
                <w:szCs w:val="18"/>
              </w:rPr>
            </w:pPr>
            <w:r w:rsidRPr="0097386C">
              <w:rPr>
                <w:b/>
                <w:bCs/>
                <w:sz w:val="18"/>
                <w:szCs w:val="18"/>
                <w:u w:val="single"/>
              </w:rPr>
              <w:t>Develop and Using Models</w:t>
            </w:r>
            <w:r>
              <w:rPr>
                <w:b/>
                <w:bCs/>
                <w:sz w:val="18"/>
                <w:szCs w:val="18"/>
              </w:rPr>
              <w:t>:  Develop and use models to describe phenomena.</w:t>
            </w:r>
          </w:p>
          <w:p w14:paraId="1EC7DF27" w14:textId="77777777" w:rsidR="008867A8" w:rsidRPr="008867A8" w:rsidRDefault="008867A8" w:rsidP="008867A8">
            <w:pPr>
              <w:shd w:val="clear" w:color="auto" w:fill="FFFFFF"/>
              <w:textAlignment w:val="top"/>
              <w:rPr>
                <w:b/>
                <w:bCs/>
                <w:sz w:val="18"/>
                <w:szCs w:val="18"/>
              </w:rPr>
            </w:pPr>
          </w:p>
          <w:p w14:paraId="5CC71E64" w14:textId="325489AD" w:rsidR="00926EB0" w:rsidRPr="008867A8" w:rsidRDefault="00C312B5" w:rsidP="008867A8">
            <w:pPr>
              <w:shd w:val="clear" w:color="auto" w:fill="FFFFFF"/>
              <w:textAlignment w:val="top"/>
              <w:rPr>
                <w:b/>
                <w:bCs/>
                <w:sz w:val="20"/>
                <w:szCs w:val="20"/>
              </w:rPr>
            </w:pPr>
            <w:r>
              <w:rPr>
                <w:b/>
                <w:bCs/>
                <w:sz w:val="20"/>
                <w:szCs w:val="20"/>
              </w:rPr>
              <w:t xml:space="preserve">Explanations of stability and change in natural or designed systems can be constructed by examining the changes over </w:t>
            </w:r>
            <w:proofErr w:type="spellStart"/>
            <w:r>
              <w:rPr>
                <w:b/>
                <w:bCs/>
                <w:sz w:val="20"/>
                <w:szCs w:val="20"/>
              </w:rPr>
              <w:t>timeand</w:t>
            </w:r>
            <w:proofErr w:type="spellEnd"/>
            <w:r>
              <w:rPr>
                <w:b/>
                <w:bCs/>
                <w:sz w:val="20"/>
                <w:szCs w:val="20"/>
              </w:rPr>
              <w:t xml:space="preserve"> processes at different scales, including the atomic scale</w:t>
            </w:r>
          </w:p>
        </w:tc>
      </w:tr>
      <w:tr w:rsidR="00C446FD" w14:paraId="0FA2EADA" w14:textId="77777777" w:rsidTr="00D7638C">
        <w:trPr>
          <w:trHeight w:val="504"/>
        </w:trPr>
        <w:tc>
          <w:tcPr>
            <w:tcW w:w="1279" w:type="dxa"/>
          </w:tcPr>
          <w:p w14:paraId="54FFC64C" w14:textId="77777777" w:rsidR="00C446FD" w:rsidRPr="00C312B5" w:rsidRDefault="00C446FD" w:rsidP="00662456">
            <w:pPr>
              <w:rPr>
                <w:sz w:val="16"/>
                <w:szCs w:val="16"/>
              </w:rPr>
            </w:pPr>
            <w:r w:rsidRPr="00C312B5">
              <w:rPr>
                <w:sz w:val="16"/>
                <w:szCs w:val="16"/>
              </w:rPr>
              <w:t>Essential Question</w:t>
            </w:r>
          </w:p>
        </w:tc>
        <w:tc>
          <w:tcPr>
            <w:tcW w:w="12216" w:type="dxa"/>
            <w:gridSpan w:val="6"/>
          </w:tcPr>
          <w:p w14:paraId="579BD0B7" w14:textId="176FF001" w:rsidR="006D74B5" w:rsidRPr="00A06E6C" w:rsidRDefault="00C312B5" w:rsidP="00662456">
            <w:pPr>
              <w:rPr>
                <w:rFonts w:ascii="Arial" w:hAnsi="Arial" w:cs="Arial"/>
                <w:sz w:val="27"/>
                <w:szCs w:val="27"/>
                <w:shd w:val="clear" w:color="auto" w:fill="FFFFFF"/>
              </w:rPr>
            </w:pPr>
            <w:r>
              <w:rPr>
                <w:rFonts w:ascii="Arial" w:hAnsi="Arial" w:cs="Arial"/>
                <w:shd w:val="clear" w:color="auto" w:fill="FFFFFF"/>
              </w:rPr>
              <w:t>What processes cause the cycling of Earth’s materials?</w:t>
            </w:r>
          </w:p>
        </w:tc>
      </w:tr>
      <w:tr w:rsidR="00662456" w14:paraId="391D8521" w14:textId="77777777" w:rsidTr="00D7638C">
        <w:trPr>
          <w:trHeight w:val="263"/>
        </w:trPr>
        <w:tc>
          <w:tcPr>
            <w:tcW w:w="1279" w:type="dxa"/>
          </w:tcPr>
          <w:p w14:paraId="78187606" w14:textId="77777777" w:rsidR="00662456" w:rsidRDefault="00662456" w:rsidP="00662456">
            <w:r>
              <w:t>Vocabulary:</w:t>
            </w:r>
          </w:p>
        </w:tc>
        <w:tc>
          <w:tcPr>
            <w:tcW w:w="12216" w:type="dxa"/>
            <w:gridSpan w:val="6"/>
          </w:tcPr>
          <w:p w14:paraId="7E1C9497" w14:textId="77777777" w:rsidR="008867A8" w:rsidRPr="00A579FD" w:rsidRDefault="008867A8" w:rsidP="008867A8">
            <w:pPr>
              <w:rPr>
                <w:sz w:val="20"/>
                <w:szCs w:val="20"/>
              </w:rPr>
            </w:pPr>
            <w:r w:rsidRPr="008867A8">
              <w:rPr>
                <w:b/>
                <w:bCs/>
                <w:sz w:val="20"/>
                <w:szCs w:val="20"/>
              </w:rPr>
              <w:t>Energy:</w:t>
            </w:r>
            <w:r w:rsidRPr="00A579FD">
              <w:rPr>
                <w:sz w:val="20"/>
                <w:szCs w:val="20"/>
              </w:rPr>
              <w:t xml:space="preserve">  The ability of a system to do work. Energy is required for changes to happen within a system.</w:t>
            </w:r>
          </w:p>
          <w:p w14:paraId="297D6642" w14:textId="77777777" w:rsidR="008867A8" w:rsidRPr="00A579FD" w:rsidRDefault="008867A8" w:rsidP="008867A8">
            <w:pPr>
              <w:rPr>
                <w:sz w:val="20"/>
                <w:szCs w:val="20"/>
              </w:rPr>
            </w:pPr>
            <w:r w:rsidRPr="008867A8">
              <w:rPr>
                <w:b/>
                <w:bCs/>
                <w:sz w:val="20"/>
                <w:szCs w:val="20"/>
              </w:rPr>
              <w:t>Matter</w:t>
            </w:r>
            <w:r w:rsidRPr="00A579FD">
              <w:rPr>
                <w:sz w:val="20"/>
                <w:szCs w:val="20"/>
              </w:rPr>
              <w:t>:  Anything that has mass and takes up space.</w:t>
            </w:r>
          </w:p>
          <w:p w14:paraId="72169F0C" w14:textId="77777777" w:rsidR="008867A8" w:rsidRPr="00A579FD" w:rsidRDefault="008867A8" w:rsidP="008867A8">
            <w:pPr>
              <w:rPr>
                <w:sz w:val="20"/>
                <w:szCs w:val="20"/>
              </w:rPr>
            </w:pPr>
            <w:r w:rsidRPr="008867A8">
              <w:rPr>
                <w:b/>
                <w:bCs/>
                <w:sz w:val="20"/>
                <w:szCs w:val="20"/>
              </w:rPr>
              <w:t>Rock Cycle:</w:t>
            </w:r>
            <w:r w:rsidRPr="00A579FD">
              <w:rPr>
                <w:sz w:val="20"/>
                <w:szCs w:val="20"/>
              </w:rPr>
              <w:t xml:space="preserve">  The continual formation of igneous rock (cooled magma), sedimentary rock (cemented and compacted sediments), and metamorphic rock (rocks changed from heat and pressure), and the change from one rock type to another</w:t>
            </w:r>
          </w:p>
          <w:p w14:paraId="05876E71" w14:textId="77777777" w:rsidR="008867A8" w:rsidRPr="00A579FD" w:rsidRDefault="008867A8" w:rsidP="008867A8">
            <w:pPr>
              <w:rPr>
                <w:sz w:val="20"/>
                <w:szCs w:val="20"/>
              </w:rPr>
            </w:pPr>
            <w:r w:rsidRPr="008867A8">
              <w:rPr>
                <w:b/>
                <w:bCs/>
                <w:sz w:val="20"/>
                <w:szCs w:val="20"/>
              </w:rPr>
              <w:t>Igneous Rock</w:t>
            </w:r>
            <w:r w:rsidRPr="00A579FD">
              <w:rPr>
                <w:sz w:val="20"/>
                <w:szCs w:val="20"/>
              </w:rPr>
              <w:t>:  is formed when lava or magma cools and solidifies. Lava cools quickly and forms rocks with small crystals, while magma cools more slowly and forms rocks with larger crystals.</w:t>
            </w:r>
          </w:p>
          <w:p w14:paraId="37A4929C" w14:textId="77777777" w:rsidR="008867A8" w:rsidRPr="00A579FD" w:rsidRDefault="008867A8" w:rsidP="008867A8">
            <w:pPr>
              <w:rPr>
                <w:sz w:val="20"/>
                <w:szCs w:val="20"/>
              </w:rPr>
            </w:pPr>
            <w:r w:rsidRPr="008867A8">
              <w:rPr>
                <w:b/>
                <w:bCs/>
                <w:sz w:val="20"/>
                <w:szCs w:val="20"/>
              </w:rPr>
              <w:t>Metamorphic Rock:</w:t>
            </w:r>
            <w:r w:rsidRPr="00A579FD">
              <w:rPr>
                <w:sz w:val="20"/>
                <w:szCs w:val="20"/>
              </w:rPr>
              <w:t xml:space="preserve">  is formed deep underground where heat and pressure cause existing rocks to be changed in both mineral composition and structural characteristics.</w:t>
            </w:r>
          </w:p>
          <w:p w14:paraId="3F992EEF" w14:textId="01F64096" w:rsidR="008867A8" w:rsidRPr="00FE0083" w:rsidRDefault="008867A8" w:rsidP="008867A8">
            <w:pPr>
              <w:rPr>
                <w:sz w:val="8"/>
                <w:szCs w:val="8"/>
              </w:rPr>
            </w:pPr>
            <w:r w:rsidRPr="008867A8">
              <w:rPr>
                <w:b/>
                <w:bCs/>
                <w:sz w:val="20"/>
                <w:szCs w:val="20"/>
              </w:rPr>
              <w:t>Sedimentary Rock</w:t>
            </w:r>
            <w:r w:rsidRPr="00A579FD">
              <w:rPr>
                <w:sz w:val="20"/>
                <w:szCs w:val="20"/>
              </w:rPr>
              <w:t>:  forms when particles of other rocks are deposited in layers and are compacted (crushed together</w:t>
            </w:r>
            <w:proofErr w:type="gramStart"/>
            <w:r w:rsidRPr="00A579FD">
              <w:rPr>
                <w:sz w:val="20"/>
                <w:szCs w:val="20"/>
              </w:rPr>
              <w:t>),and</w:t>
            </w:r>
            <w:proofErr w:type="gramEnd"/>
            <w:r w:rsidRPr="00A579FD">
              <w:rPr>
                <w:sz w:val="20"/>
                <w:szCs w:val="20"/>
              </w:rPr>
              <w:t xml:space="preserve"> cemented (binding of the sediments).</w:t>
            </w:r>
          </w:p>
          <w:p w14:paraId="3DB73949" w14:textId="5BF6883F" w:rsidR="00B03A11" w:rsidRPr="008A3E50" w:rsidRDefault="00B03A11" w:rsidP="000B0374"/>
        </w:tc>
      </w:tr>
      <w:tr w:rsidR="00DC46C5" w14:paraId="24AC573D" w14:textId="77777777" w:rsidTr="002107DB">
        <w:trPr>
          <w:trHeight w:val="440"/>
        </w:trPr>
        <w:tc>
          <w:tcPr>
            <w:tcW w:w="1279" w:type="dxa"/>
          </w:tcPr>
          <w:p w14:paraId="3C891423" w14:textId="77777777" w:rsidR="00662456" w:rsidRDefault="00662456" w:rsidP="00662456"/>
        </w:tc>
        <w:tc>
          <w:tcPr>
            <w:tcW w:w="2466" w:type="dxa"/>
            <w:gridSpan w:val="2"/>
          </w:tcPr>
          <w:p w14:paraId="71D651B0" w14:textId="77777777" w:rsidR="00662456" w:rsidRDefault="00662456" w:rsidP="00662456">
            <w:pPr>
              <w:rPr>
                <w:rFonts w:ascii="Arial Narrow" w:hAnsi="Arial Narrow"/>
                <w:b/>
                <w:highlight w:val="yellow"/>
              </w:rPr>
            </w:pPr>
            <w:r>
              <w:rPr>
                <w:rFonts w:ascii="Arial Narrow" w:hAnsi="Arial Narrow"/>
                <w:b/>
                <w:highlight w:val="yellow"/>
              </w:rPr>
              <w:t>MONDAY</w:t>
            </w:r>
          </w:p>
        </w:tc>
        <w:tc>
          <w:tcPr>
            <w:tcW w:w="2268" w:type="dxa"/>
          </w:tcPr>
          <w:p w14:paraId="4608B803" w14:textId="77777777" w:rsidR="00662456" w:rsidRDefault="00662456" w:rsidP="00662456">
            <w:pPr>
              <w:rPr>
                <w:rFonts w:ascii="Arial Narrow" w:hAnsi="Arial Narrow"/>
                <w:b/>
                <w:highlight w:val="yellow"/>
              </w:rPr>
            </w:pPr>
            <w:r>
              <w:rPr>
                <w:rFonts w:ascii="Arial Narrow" w:hAnsi="Arial Narrow"/>
                <w:b/>
                <w:highlight w:val="yellow"/>
              </w:rPr>
              <w:t>TUESDAY</w:t>
            </w:r>
          </w:p>
        </w:tc>
        <w:tc>
          <w:tcPr>
            <w:tcW w:w="2484" w:type="dxa"/>
          </w:tcPr>
          <w:p w14:paraId="5788144B" w14:textId="77777777" w:rsidR="00662456" w:rsidRDefault="00662456" w:rsidP="00662456">
            <w:pPr>
              <w:rPr>
                <w:rFonts w:ascii="Arial Narrow" w:hAnsi="Arial Narrow"/>
                <w:b/>
                <w:highlight w:val="yellow"/>
              </w:rPr>
            </w:pPr>
            <w:r>
              <w:rPr>
                <w:rFonts w:ascii="Arial Narrow" w:hAnsi="Arial Narrow"/>
                <w:b/>
                <w:highlight w:val="yellow"/>
              </w:rPr>
              <w:t>WEDNESDAY</w:t>
            </w:r>
          </w:p>
        </w:tc>
        <w:tc>
          <w:tcPr>
            <w:tcW w:w="2525" w:type="dxa"/>
          </w:tcPr>
          <w:p w14:paraId="1A7F6CD9" w14:textId="77777777" w:rsidR="00662456" w:rsidRDefault="00662456" w:rsidP="00662456">
            <w:pPr>
              <w:rPr>
                <w:rFonts w:ascii="Arial Narrow" w:hAnsi="Arial Narrow"/>
                <w:b/>
                <w:highlight w:val="yellow"/>
              </w:rPr>
            </w:pPr>
            <w:r>
              <w:rPr>
                <w:rFonts w:ascii="Arial Narrow" w:hAnsi="Arial Narrow"/>
                <w:b/>
                <w:highlight w:val="yellow"/>
              </w:rPr>
              <w:t>THURSDAY</w:t>
            </w:r>
          </w:p>
        </w:tc>
        <w:tc>
          <w:tcPr>
            <w:tcW w:w="2473" w:type="dxa"/>
          </w:tcPr>
          <w:p w14:paraId="257F6E04" w14:textId="77777777" w:rsidR="004A7414" w:rsidRDefault="00662456" w:rsidP="00662456">
            <w:pPr>
              <w:rPr>
                <w:rFonts w:ascii="Arial Narrow" w:hAnsi="Arial Narrow"/>
                <w:b/>
                <w:highlight w:val="yellow"/>
              </w:rPr>
            </w:pPr>
            <w:r>
              <w:rPr>
                <w:rFonts w:ascii="Arial Narrow" w:hAnsi="Arial Narrow"/>
                <w:b/>
                <w:highlight w:val="yellow"/>
              </w:rPr>
              <w:t>FRIDAY</w:t>
            </w:r>
          </w:p>
        </w:tc>
      </w:tr>
      <w:tr w:rsidR="002107DB" w14:paraId="721BC33A" w14:textId="77777777" w:rsidTr="002107DB">
        <w:trPr>
          <w:trHeight w:val="504"/>
        </w:trPr>
        <w:tc>
          <w:tcPr>
            <w:tcW w:w="1279" w:type="dxa"/>
          </w:tcPr>
          <w:p w14:paraId="029B7317" w14:textId="77777777" w:rsidR="002107DB" w:rsidRDefault="002107DB" w:rsidP="002107DB">
            <w:r>
              <w:t>Content Objective:</w:t>
            </w:r>
          </w:p>
        </w:tc>
        <w:tc>
          <w:tcPr>
            <w:tcW w:w="2466" w:type="dxa"/>
            <w:gridSpan w:val="2"/>
          </w:tcPr>
          <w:p w14:paraId="209AE81D" w14:textId="5F57FC23" w:rsidR="002107DB" w:rsidRPr="0066178B" w:rsidRDefault="002107DB" w:rsidP="002107DB">
            <w:pPr>
              <w:rPr>
                <w:sz w:val="20"/>
                <w:szCs w:val="20"/>
              </w:rPr>
            </w:pPr>
          </w:p>
        </w:tc>
        <w:tc>
          <w:tcPr>
            <w:tcW w:w="2268" w:type="dxa"/>
          </w:tcPr>
          <w:p w14:paraId="71C76133" w14:textId="769AF4A3" w:rsidR="002107DB" w:rsidRPr="00DC46C5" w:rsidRDefault="002107DB" w:rsidP="002107DB">
            <w:pPr>
              <w:rPr>
                <w:rFonts w:cstheme="minorHAnsi"/>
                <w:sz w:val="20"/>
                <w:szCs w:val="20"/>
              </w:rPr>
            </w:pPr>
          </w:p>
        </w:tc>
        <w:tc>
          <w:tcPr>
            <w:tcW w:w="2484" w:type="dxa"/>
          </w:tcPr>
          <w:p w14:paraId="08E8C902" w14:textId="3148AA8F" w:rsidR="002107DB" w:rsidRPr="006F6469" w:rsidRDefault="002107DB" w:rsidP="002107DB">
            <w:pPr>
              <w:rPr>
                <w:rFonts w:cstheme="minorHAnsi"/>
                <w:sz w:val="20"/>
                <w:szCs w:val="20"/>
              </w:rPr>
            </w:pPr>
            <w:r>
              <w:rPr>
                <w:rFonts w:cstheme="minorHAnsi"/>
                <w:sz w:val="20"/>
                <w:szCs w:val="20"/>
              </w:rPr>
              <w:t xml:space="preserve">SW demonstrate comprehension/Application of how </w:t>
            </w:r>
            <w:r>
              <w:rPr>
                <w:b/>
                <w:bCs/>
                <w:sz w:val="18"/>
                <w:szCs w:val="18"/>
              </w:rPr>
              <w:t>Earth’s processes are the result of energy flowing and matter cycling within and among the planet’s systems</w:t>
            </w:r>
            <w:r>
              <w:rPr>
                <w:rFonts w:cstheme="minorHAnsi"/>
                <w:sz w:val="20"/>
                <w:szCs w:val="20"/>
              </w:rPr>
              <w:t xml:space="preserve"> </w:t>
            </w:r>
            <w:r>
              <w:rPr>
                <w:rFonts w:cstheme="minorHAnsi"/>
                <w:sz w:val="20"/>
                <w:szCs w:val="20"/>
              </w:rPr>
              <w:t>interpreting/constructing</w:t>
            </w:r>
            <w:r>
              <w:rPr>
                <w:rFonts w:cstheme="minorHAnsi"/>
                <w:sz w:val="20"/>
                <w:szCs w:val="20"/>
              </w:rPr>
              <w:t xml:space="preserve"> models of the rock cycle.</w:t>
            </w:r>
          </w:p>
        </w:tc>
        <w:tc>
          <w:tcPr>
            <w:tcW w:w="2525" w:type="dxa"/>
          </w:tcPr>
          <w:p w14:paraId="6573FF5B" w14:textId="3AA16E72" w:rsidR="002107DB" w:rsidRPr="00DC46C5" w:rsidRDefault="002107DB" w:rsidP="002107DB">
            <w:pPr>
              <w:rPr>
                <w:rFonts w:cstheme="minorHAnsi"/>
                <w:sz w:val="20"/>
                <w:szCs w:val="20"/>
              </w:rPr>
            </w:pPr>
            <w:r>
              <w:rPr>
                <w:rFonts w:cstheme="minorHAnsi"/>
                <w:sz w:val="20"/>
                <w:szCs w:val="20"/>
              </w:rPr>
              <w:t xml:space="preserve">SW demonstrate comprehension/Application of how </w:t>
            </w:r>
            <w:r>
              <w:rPr>
                <w:b/>
                <w:bCs/>
                <w:sz w:val="18"/>
                <w:szCs w:val="18"/>
              </w:rPr>
              <w:t xml:space="preserve">Earth’s processes are the result of energy flowing and matter cycling within and among the planet’s systems </w:t>
            </w:r>
            <w:r>
              <w:rPr>
                <w:rFonts w:cstheme="minorHAnsi"/>
                <w:sz w:val="20"/>
                <w:szCs w:val="20"/>
              </w:rPr>
              <w:t>interpreting/constructing models of the rock cycle.</w:t>
            </w:r>
          </w:p>
        </w:tc>
        <w:tc>
          <w:tcPr>
            <w:tcW w:w="2473" w:type="dxa"/>
          </w:tcPr>
          <w:p w14:paraId="2E1837A7" w14:textId="5E16F1D7" w:rsidR="002107DB" w:rsidRPr="00DC46C5" w:rsidRDefault="002107DB" w:rsidP="002107DB">
            <w:pPr>
              <w:rPr>
                <w:rFonts w:cstheme="minorHAnsi"/>
                <w:sz w:val="20"/>
                <w:szCs w:val="20"/>
              </w:rPr>
            </w:pPr>
            <w:r>
              <w:rPr>
                <w:rFonts w:cstheme="minorHAnsi"/>
                <w:sz w:val="20"/>
                <w:szCs w:val="20"/>
              </w:rPr>
              <w:t xml:space="preserve">SW demonstrate comprehension/Application of how </w:t>
            </w:r>
            <w:r>
              <w:rPr>
                <w:b/>
                <w:bCs/>
                <w:sz w:val="18"/>
                <w:szCs w:val="18"/>
              </w:rPr>
              <w:t xml:space="preserve">Earth’s processes are the result of energy flowing and matter cycling within and among the planet’s systems </w:t>
            </w:r>
            <w:r>
              <w:rPr>
                <w:rFonts w:cstheme="minorHAnsi"/>
                <w:sz w:val="20"/>
                <w:szCs w:val="20"/>
              </w:rPr>
              <w:t>interpreting/constructing models of the rock cycle.</w:t>
            </w:r>
          </w:p>
        </w:tc>
      </w:tr>
      <w:tr w:rsidR="002107DB" w14:paraId="72EBF7CB" w14:textId="77777777" w:rsidTr="002107DB">
        <w:trPr>
          <w:trHeight w:val="516"/>
        </w:trPr>
        <w:tc>
          <w:tcPr>
            <w:tcW w:w="1279" w:type="dxa"/>
          </w:tcPr>
          <w:p w14:paraId="2E1D85CD" w14:textId="77777777" w:rsidR="002107DB" w:rsidRDefault="002107DB" w:rsidP="002107DB">
            <w:r>
              <w:lastRenderedPageBreak/>
              <w:t>Language objective</w:t>
            </w:r>
          </w:p>
        </w:tc>
        <w:tc>
          <w:tcPr>
            <w:tcW w:w="2466" w:type="dxa"/>
            <w:gridSpan w:val="2"/>
          </w:tcPr>
          <w:p w14:paraId="3DA2DB85" w14:textId="4D70B56A" w:rsidR="002107DB" w:rsidRDefault="002107DB" w:rsidP="002107DB"/>
        </w:tc>
        <w:tc>
          <w:tcPr>
            <w:tcW w:w="2268" w:type="dxa"/>
          </w:tcPr>
          <w:p w14:paraId="2BCC5330" w14:textId="2F2586AB" w:rsidR="002107DB" w:rsidRPr="00DC46C5" w:rsidRDefault="002107DB" w:rsidP="002107DB">
            <w:pPr>
              <w:rPr>
                <w:rFonts w:cstheme="minorHAnsi"/>
                <w:sz w:val="20"/>
                <w:szCs w:val="20"/>
              </w:rPr>
            </w:pPr>
          </w:p>
        </w:tc>
        <w:tc>
          <w:tcPr>
            <w:tcW w:w="2484" w:type="dxa"/>
          </w:tcPr>
          <w:p w14:paraId="58A0120E" w14:textId="1D91687A" w:rsidR="002107DB" w:rsidRPr="00DC46C5" w:rsidRDefault="002107DB" w:rsidP="002107DB">
            <w:pPr>
              <w:rPr>
                <w:rFonts w:cstheme="minorHAnsi"/>
                <w:sz w:val="20"/>
                <w:szCs w:val="20"/>
              </w:rPr>
            </w:pPr>
            <w:r>
              <w:rPr>
                <w:rFonts w:cstheme="minorHAnsi"/>
                <w:sz w:val="20"/>
                <w:szCs w:val="20"/>
              </w:rPr>
              <w:t xml:space="preserve">SW read/write to </w:t>
            </w:r>
            <w:proofErr w:type="gramStart"/>
            <w:r>
              <w:rPr>
                <w:rFonts w:cstheme="minorHAnsi"/>
                <w:sz w:val="20"/>
                <w:szCs w:val="20"/>
              </w:rPr>
              <w:t xml:space="preserve">describe  </w:t>
            </w:r>
            <w:r>
              <w:rPr>
                <w:rFonts w:cstheme="minorHAnsi"/>
                <w:sz w:val="20"/>
                <w:szCs w:val="20"/>
              </w:rPr>
              <w:t>how</w:t>
            </w:r>
            <w:proofErr w:type="gramEnd"/>
            <w:r>
              <w:rPr>
                <w:rFonts w:cstheme="minorHAnsi"/>
                <w:sz w:val="20"/>
                <w:szCs w:val="20"/>
              </w:rPr>
              <w:t xml:space="preserve"> </w:t>
            </w:r>
            <w:r>
              <w:rPr>
                <w:b/>
                <w:bCs/>
                <w:sz w:val="18"/>
                <w:szCs w:val="18"/>
              </w:rPr>
              <w:t>Earth’s processes are the result of energy flowing and matter cycling within and among the planet’s systems</w:t>
            </w:r>
            <w:r>
              <w:rPr>
                <w:b/>
                <w:bCs/>
                <w:sz w:val="18"/>
                <w:szCs w:val="18"/>
              </w:rPr>
              <w:t xml:space="preserve"> using sentence frames.</w:t>
            </w:r>
          </w:p>
        </w:tc>
        <w:tc>
          <w:tcPr>
            <w:tcW w:w="2525" w:type="dxa"/>
          </w:tcPr>
          <w:p w14:paraId="0FE19714" w14:textId="74476C3B" w:rsidR="002107DB" w:rsidRPr="00DC46C5" w:rsidRDefault="002107DB" w:rsidP="002107DB">
            <w:pPr>
              <w:rPr>
                <w:rFonts w:cstheme="minorHAnsi"/>
                <w:sz w:val="20"/>
                <w:szCs w:val="20"/>
              </w:rPr>
            </w:pPr>
            <w:r>
              <w:rPr>
                <w:rFonts w:cstheme="minorHAnsi"/>
                <w:sz w:val="20"/>
                <w:szCs w:val="20"/>
              </w:rPr>
              <w:t xml:space="preserve">SW read/write to </w:t>
            </w:r>
            <w:proofErr w:type="gramStart"/>
            <w:r>
              <w:rPr>
                <w:rFonts w:cstheme="minorHAnsi"/>
                <w:sz w:val="20"/>
                <w:szCs w:val="20"/>
              </w:rPr>
              <w:t>describe  how</w:t>
            </w:r>
            <w:proofErr w:type="gramEnd"/>
            <w:r>
              <w:rPr>
                <w:rFonts w:cstheme="minorHAnsi"/>
                <w:sz w:val="20"/>
                <w:szCs w:val="20"/>
              </w:rPr>
              <w:t xml:space="preserve"> </w:t>
            </w:r>
            <w:r>
              <w:rPr>
                <w:b/>
                <w:bCs/>
                <w:sz w:val="18"/>
                <w:szCs w:val="18"/>
              </w:rPr>
              <w:t>Earth’s processes are the result of energy flowing and matter cycling within and among the planet’s systems using sentence frames.</w:t>
            </w:r>
          </w:p>
        </w:tc>
        <w:tc>
          <w:tcPr>
            <w:tcW w:w="2473" w:type="dxa"/>
          </w:tcPr>
          <w:p w14:paraId="5C6D94A2" w14:textId="73101834" w:rsidR="002107DB" w:rsidRPr="00DC46C5" w:rsidRDefault="002107DB" w:rsidP="002107DB">
            <w:pPr>
              <w:rPr>
                <w:rFonts w:cstheme="minorHAnsi"/>
                <w:sz w:val="20"/>
                <w:szCs w:val="20"/>
              </w:rPr>
            </w:pPr>
            <w:r>
              <w:rPr>
                <w:rFonts w:cstheme="minorHAnsi"/>
                <w:sz w:val="20"/>
                <w:szCs w:val="20"/>
              </w:rPr>
              <w:t xml:space="preserve">SW read/write to describe  how </w:t>
            </w:r>
            <w:r>
              <w:rPr>
                <w:b/>
                <w:bCs/>
                <w:sz w:val="18"/>
                <w:szCs w:val="18"/>
              </w:rPr>
              <w:t>Earth’s processes are the result of energy flowing and matter cycling within and among the planet’s systems using sentence frames.</w:t>
            </w:r>
            <w:bookmarkStart w:id="0" w:name="_GoBack"/>
            <w:bookmarkEnd w:id="0"/>
          </w:p>
        </w:tc>
      </w:tr>
      <w:tr w:rsidR="002107DB" w14:paraId="7EC6A677" w14:textId="77777777" w:rsidTr="002107DB">
        <w:trPr>
          <w:trHeight w:val="516"/>
        </w:trPr>
        <w:tc>
          <w:tcPr>
            <w:tcW w:w="1279" w:type="dxa"/>
          </w:tcPr>
          <w:p w14:paraId="618E2AFE" w14:textId="77777777" w:rsidR="002107DB" w:rsidRDefault="002107DB" w:rsidP="002107DB">
            <w:r>
              <w:t>In class today</w:t>
            </w:r>
          </w:p>
        </w:tc>
        <w:tc>
          <w:tcPr>
            <w:tcW w:w="2466" w:type="dxa"/>
            <w:gridSpan w:val="2"/>
          </w:tcPr>
          <w:p w14:paraId="6B0A2B2F" w14:textId="60E2B29C" w:rsidR="002107DB" w:rsidRDefault="002107DB" w:rsidP="002107DB"/>
        </w:tc>
        <w:tc>
          <w:tcPr>
            <w:tcW w:w="2268" w:type="dxa"/>
          </w:tcPr>
          <w:p w14:paraId="0AF04C3C" w14:textId="6207C686" w:rsidR="002107DB" w:rsidRDefault="002107DB" w:rsidP="002107DB"/>
        </w:tc>
        <w:tc>
          <w:tcPr>
            <w:tcW w:w="2484" w:type="dxa"/>
          </w:tcPr>
          <w:p w14:paraId="2DDC92C2" w14:textId="77777777" w:rsidR="002107DB" w:rsidRDefault="002107DB" w:rsidP="002107DB">
            <w:r>
              <w:rPr>
                <w:sz w:val="20"/>
                <w:szCs w:val="20"/>
              </w:rPr>
              <w:t>R</w:t>
            </w:r>
            <w:r>
              <w:t xml:space="preserve">ead </w:t>
            </w:r>
            <w:proofErr w:type="spellStart"/>
            <w:r>
              <w:t>Scopepedia</w:t>
            </w:r>
            <w:proofErr w:type="spellEnd"/>
            <w:r>
              <w:t xml:space="preserve"> Intro and sedimentary Rock</w:t>
            </w:r>
          </w:p>
          <w:p w14:paraId="3FA95AFC" w14:textId="01F6F51F" w:rsidR="002107DB" w:rsidRDefault="002107DB" w:rsidP="002107DB">
            <w:r>
              <w:t>Part 1 Rock cycle</w:t>
            </w:r>
          </w:p>
        </w:tc>
        <w:tc>
          <w:tcPr>
            <w:tcW w:w="2525" w:type="dxa"/>
          </w:tcPr>
          <w:p w14:paraId="7A26552A" w14:textId="77777777" w:rsidR="002107DB" w:rsidRDefault="002107DB" w:rsidP="002107DB">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Read </w:t>
            </w:r>
            <w:proofErr w:type="spellStart"/>
            <w:r>
              <w:rPr>
                <w:rFonts w:ascii="Arial" w:eastAsia="Times New Roman" w:hAnsi="Arial" w:cs="Arial"/>
                <w:sz w:val="20"/>
                <w:szCs w:val="20"/>
              </w:rPr>
              <w:t>scopepedia</w:t>
            </w:r>
            <w:proofErr w:type="spellEnd"/>
            <w:r>
              <w:rPr>
                <w:rFonts w:ascii="Arial" w:eastAsia="Times New Roman" w:hAnsi="Arial" w:cs="Arial"/>
                <w:sz w:val="20"/>
                <w:szCs w:val="20"/>
              </w:rPr>
              <w:t xml:space="preserve"> Metamorphic Rock</w:t>
            </w:r>
          </w:p>
          <w:p w14:paraId="4FD5B892" w14:textId="2B9E213A" w:rsidR="002107DB" w:rsidRDefault="002107DB" w:rsidP="002107DB">
            <w:r>
              <w:rPr>
                <w:rFonts w:ascii="Arial" w:eastAsia="Times New Roman" w:hAnsi="Arial" w:cs="Arial"/>
                <w:sz w:val="20"/>
                <w:szCs w:val="20"/>
              </w:rPr>
              <w:t>Rock Cycle Metamorphic Rock</w:t>
            </w:r>
          </w:p>
        </w:tc>
        <w:tc>
          <w:tcPr>
            <w:tcW w:w="2473" w:type="dxa"/>
          </w:tcPr>
          <w:p w14:paraId="6C6D66F0" w14:textId="77777777" w:rsidR="002107DB" w:rsidRDefault="002107DB" w:rsidP="002107DB">
            <w:r>
              <w:t xml:space="preserve">Read </w:t>
            </w:r>
            <w:proofErr w:type="spellStart"/>
            <w:r>
              <w:t>Scopepedia</w:t>
            </w:r>
            <w:proofErr w:type="spellEnd"/>
            <w:r>
              <w:t xml:space="preserve"> Igneous Rocks</w:t>
            </w:r>
          </w:p>
          <w:p w14:paraId="76ADA603" w14:textId="3C130038" w:rsidR="002107DB" w:rsidRDefault="002107DB" w:rsidP="002107DB">
            <w:r>
              <w:t>Rock Cycle Igneous Rocks</w:t>
            </w:r>
          </w:p>
        </w:tc>
      </w:tr>
    </w:tbl>
    <w:p w14:paraId="04F557B2" w14:textId="74CF0860" w:rsidR="006B0530" w:rsidRPr="00DC46C5" w:rsidRDefault="00C312B5">
      <w:pPr>
        <w:rPr>
          <w:rFonts w:ascii="Arial" w:hAnsi="Arial" w:cs="Arial"/>
          <w:b/>
          <w:sz w:val="20"/>
          <w:szCs w:val="20"/>
          <w:shd w:val="clear" w:color="auto" w:fill="FFFFFF"/>
        </w:rPr>
      </w:pPr>
      <w:r>
        <w:rPr>
          <w:rFonts w:ascii="Arial" w:hAnsi="Arial" w:cs="Arial"/>
          <w:shd w:val="clear" w:color="auto" w:fill="FFFFFF"/>
        </w:rPr>
        <w:t>Clarification Statement: Emphasis is on the processes of melting, crystallization, weathering, deformation, and sedimentation, which act together to form minerals and rocks through the cycling of Earth’s materials.</w:t>
      </w:r>
    </w:p>
    <w:sectPr w:rsidR="006B0530" w:rsidRPr="00DC46C5" w:rsidSect="00C236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A239B" w14:textId="77777777" w:rsidR="008500E8" w:rsidRDefault="008500E8" w:rsidP="00C446FD">
      <w:pPr>
        <w:spacing w:after="0" w:line="240" w:lineRule="auto"/>
      </w:pPr>
      <w:r>
        <w:separator/>
      </w:r>
    </w:p>
  </w:endnote>
  <w:endnote w:type="continuationSeparator" w:id="0">
    <w:p w14:paraId="52729358" w14:textId="77777777" w:rsidR="008500E8" w:rsidRDefault="008500E8" w:rsidP="00C4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12D88" w14:textId="77777777" w:rsidR="008500E8" w:rsidRDefault="008500E8" w:rsidP="00C446FD">
      <w:pPr>
        <w:spacing w:after="0" w:line="240" w:lineRule="auto"/>
      </w:pPr>
      <w:r>
        <w:separator/>
      </w:r>
    </w:p>
  </w:footnote>
  <w:footnote w:type="continuationSeparator" w:id="0">
    <w:p w14:paraId="273CF004" w14:textId="77777777" w:rsidR="008500E8" w:rsidRDefault="008500E8" w:rsidP="00C44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0024C"/>
    <w:multiLevelType w:val="multilevel"/>
    <w:tmpl w:val="0682E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E45D0D"/>
    <w:multiLevelType w:val="multilevel"/>
    <w:tmpl w:val="0682E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9B"/>
    <w:rsid w:val="00041FDC"/>
    <w:rsid w:val="00074051"/>
    <w:rsid w:val="00092E2E"/>
    <w:rsid w:val="000B0374"/>
    <w:rsid w:val="000B14B6"/>
    <w:rsid w:val="000D4A8F"/>
    <w:rsid w:val="000F428A"/>
    <w:rsid w:val="00115331"/>
    <w:rsid w:val="001204BE"/>
    <w:rsid w:val="0015226F"/>
    <w:rsid w:val="00152677"/>
    <w:rsid w:val="001E3825"/>
    <w:rsid w:val="002107DB"/>
    <w:rsid w:val="002739EB"/>
    <w:rsid w:val="002A18CC"/>
    <w:rsid w:val="002C07A3"/>
    <w:rsid w:val="002F6949"/>
    <w:rsid w:val="0037534F"/>
    <w:rsid w:val="003753FE"/>
    <w:rsid w:val="003C3E8F"/>
    <w:rsid w:val="003E7A84"/>
    <w:rsid w:val="004A7414"/>
    <w:rsid w:val="005F1FF6"/>
    <w:rsid w:val="005F7890"/>
    <w:rsid w:val="006130CB"/>
    <w:rsid w:val="00622B14"/>
    <w:rsid w:val="00653C9D"/>
    <w:rsid w:val="0066178B"/>
    <w:rsid w:val="00662456"/>
    <w:rsid w:val="006764FC"/>
    <w:rsid w:val="006B0530"/>
    <w:rsid w:val="006D74B5"/>
    <w:rsid w:val="006E4C3F"/>
    <w:rsid w:val="006F1DB6"/>
    <w:rsid w:val="006F6469"/>
    <w:rsid w:val="00744811"/>
    <w:rsid w:val="008500E8"/>
    <w:rsid w:val="00867D17"/>
    <w:rsid w:val="008867A8"/>
    <w:rsid w:val="008A3E50"/>
    <w:rsid w:val="009224F9"/>
    <w:rsid w:val="00926EB0"/>
    <w:rsid w:val="0095245A"/>
    <w:rsid w:val="0097386C"/>
    <w:rsid w:val="0098139D"/>
    <w:rsid w:val="009F639E"/>
    <w:rsid w:val="00A06E6C"/>
    <w:rsid w:val="00B03A11"/>
    <w:rsid w:val="00B3412D"/>
    <w:rsid w:val="00B63087"/>
    <w:rsid w:val="00B72A7F"/>
    <w:rsid w:val="00B95ACD"/>
    <w:rsid w:val="00C2369B"/>
    <w:rsid w:val="00C312B5"/>
    <w:rsid w:val="00C3394E"/>
    <w:rsid w:val="00C446FD"/>
    <w:rsid w:val="00C52319"/>
    <w:rsid w:val="00C60005"/>
    <w:rsid w:val="00C607F5"/>
    <w:rsid w:val="00C74EF3"/>
    <w:rsid w:val="00C751FF"/>
    <w:rsid w:val="00D51FA1"/>
    <w:rsid w:val="00D7638C"/>
    <w:rsid w:val="00D841DB"/>
    <w:rsid w:val="00DC46C5"/>
    <w:rsid w:val="00E365C0"/>
    <w:rsid w:val="00E51A2C"/>
    <w:rsid w:val="00E97859"/>
    <w:rsid w:val="00ED5887"/>
    <w:rsid w:val="00FD094E"/>
    <w:rsid w:val="00FD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28A1"/>
  <w15:chartTrackingRefBased/>
  <w15:docId w15:val="{A9B8A54A-3D68-42F1-B4B2-E534E51C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C2369B"/>
  </w:style>
  <w:style w:type="paragraph" w:styleId="Header">
    <w:name w:val="header"/>
    <w:basedOn w:val="Normal"/>
    <w:link w:val="HeaderChar"/>
    <w:uiPriority w:val="99"/>
    <w:unhideWhenUsed/>
    <w:rsid w:val="00C44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FD"/>
  </w:style>
  <w:style w:type="paragraph" w:styleId="Footer">
    <w:name w:val="footer"/>
    <w:basedOn w:val="Normal"/>
    <w:link w:val="FooterChar"/>
    <w:uiPriority w:val="99"/>
    <w:unhideWhenUsed/>
    <w:rsid w:val="00C44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27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FBCA1-38AB-446F-A97C-997870AA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Michelle Angileri</cp:lastModifiedBy>
  <cp:revision>2</cp:revision>
  <dcterms:created xsi:type="dcterms:W3CDTF">2020-02-17T02:30:00Z</dcterms:created>
  <dcterms:modified xsi:type="dcterms:W3CDTF">2020-02-17T02:30:00Z</dcterms:modified>
</cp:coreProperties>
</file>