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3E130E" w:rsidTr="004F03F0">
        <w:trPr>
          <w:trHeight w:val="710"/>
        </w:trPr>
        <w:tc>
          <w:tcPr>
            <w:tcW w:w="1255" w:type="dxa"/>
          </w:tcPr>
          <w:p w:rsidR="003E130E" w:rsidRDefault="003E130E" w:rsidP="004F03F0">
            <w:r>
              <w:t>M. Angileri</w:t>
            </w:r>
          </w:p>
        </w:tc>
        <w:tc>
          <w:tcPr>
            <w:tcW w:w="1017" w:type="dxa"/>
            <w:gridSpan w:val="2"/>
          </w:tcPr>
          <w:p w:rsidR="003E130E" w:rsidRDefault="003E130E" w:rsidP="004F03F0">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rsidR="003E130E" w:rsidRDefault="003E130E" w:rsidP="004F03F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Lesson Plans </w:t>
            </w:r>
            <w:r w:rsidR="00925F90">
              <w:rPr>
                <w:rStyle w:val="popup"/>
                <w:rFonts w:ascii="Helvetica" w:hAnsi="Helvetica" w:cs="Helvetica"/>
                <w:b/>
                <w:bCs/>
                <w:color w:val="333333"/>
                <w:sz w:val="20"/>
                <w:szCs w:val="20"/>
              </w:rPr>
              <w:t>6</w:t>
            </w:r>
            <w:r>
              <w:rPr>
                <w:rStyle w:val="popup"/>
                <w:rFonts w:ascii="Helvetica" w:hAnsi="Helvetica" w:cs="Helvetica"/>
                <w:b/>
                <w:bCs/>
                <w:color w:val="333333"/>
                <w:sz w:val="20"/>
                <w:szCs w:val="20"/>
              </w:rPr>
              <w:t>-</w:t>
            </w:r>
            <w:r w:rsidR="00EE4103">
              <w:rPr>
                <w:rStyle w:val="popup"/>
                <w:rFonts w:ascii="Helvetica" w:hAnsi="Helvetica" w:cs="Helvetica"/>
                <w:b/>
                <w:bCs/>
                <w:color w:val="333333"/>
                <w:sz w:val="20"/>
                <w:szCs w:val="20"/>
              </w:rPr>
              <w:t>10</w:t>
            </w:r>
            <w:bookmarkStart w:id="0" w:name="_GoBack"/>
            <w:bookmarkEnd w:id="0"/>
            <w:r>
              <w:rPr>
                <w:rStyle w:val="popup"/>
                <w:rFonts w:ascii="Helvetica" w:hAnsi="Helvetica" w:cs="Helvetica"/>
                <w:b/>
                <w:bCs/>
                <w:color w:val="333333"/>
                <w:sz w:val="20"/>
                <w:szCs w:val="20"/>
              </w:rPr>
              <w:t xml:space="preserve">-19 </w:t>
            </w:r>
            <w:r w:rsidR="00925F90">
              <w:rPr>
                <w:rStyle w:val="popup"/>
                <w:rFonts w:ascii="Helvetica" w:hAnsi="Helvetica" w:cs="Helvetica"/>
                <w:b/>
                <w:bCs/>
                <w:color w:val="333333"/>
                <w:sz w:val="20"/>
                <w:szCs w:val="20"/>
              </w:rPr>
              <w:t>Relationships in Ecosystems #</w:t>
            </w:r>
            <w:r w:rsidR="00EE4103">
              <w:rPr>
                <w:rStyle w:val="popup"/>
                <w:rFonts w:ascii="Helvetica" w:hAnsi="Helvetica" w:cs="Helvetica"/>
                <w:b/>
                <w:bCs/>
                <w:color w:val="333333"/>
                <w:sz w:val="20"/>
                <w:szCs w:val="20"/>
              </w:rPr>
              <w:t>6</w:t>
            </w:r>
          </w:p>
        </w:tc>
      </w:tr>
      <w:tr w:rsidR="003E130E" w:rsidTr="004F03F0">
        <w:trPr>
          <w:trHeight w:val="2330"/>
        </w:trPr>
        <w:tc>
          <w:tcPr>
            <w:tcW w:w="1255" w:type="dxa"/>
          </w:tcPr>
          <w:p w:rsidR="003E130E" w:rsidRDefault="003E130E" w:rsidP="004F03F0">
            <w:r>
              <w:t>NGSS Standards</w:t>
            </w:r>
          </w:p>
        </w:tc>
        <w:tc>
          <w:tcPr>
            <w:tcW w:w="1017" w:type="dxa"/>
            <w:gridSpan w:val="2"/>
          </w:tcPr>
          <w:p w:rsidR="003E130E" w:rsidRDefault="003E130E" w:rsidP="004F03F0">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Pr>
                <w:rFonts w:ascii="Helvetica" w:hAnsi="Helvetica" w:cs="Helvetica"/>
                <w:b/>
                <w:sz w:val="20"/>
                <w:szCs w:val="20"/>
              </w:rPr>
              <w:t>LS2-1</w:t>
            </w:r>
          </w:p>
          <w:p w:rsidR="003E130E" w:rsidRDefault="003E130E" w:rsidP="004F03F0">
            <w:pPr>
              <w:tabs>
                <w:tab w:val="left" w:pos="945"/>
              </w:tabs>
              <w:rPr>
                <w:rFonts w:ascii="Helvetica" w:hAnsi="Helvetica" w:cs="Helvetica"/>
                <w:b/>
                <w:sz w:val="20"/>
                <w:szCs w:val="20"/>
              </w:rPr>
            </w:pPr>
            <w:r w:rsidRPr="00E025C9">
              <w:rPr>
                <w:rFonts w:ascii="Helvetica Neue" w:hAnsi="Helvetica Neue"/>
                <w:b/>
                <w:shd w:val="clear" w:color="auto" w:fill="FFFFFF"/>
              </w:rPr>
              <w:t>MS-LS2-4</w:t>
            </w:r>
            <w:r>
              <w:rPr>
                <w:rFonts w:ascii="Helvetica Neue" w:hAnsi="Helvetica Neue"/>
                <w:shd w:val="clear" w:color="auto" w:fill="FFFFFF"/>
              </w:rPr>
              <w:t>:</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b/>
                <w:sz w:val="20"/>
                <w:szCs w:val="20"/>
              </w:rPr>
            </w:pPr>
            <w:proofErr w:type="gramStart"/>
            <w:r>
              <w:rPr>
                <w:rFonts w:ascii="Helvetica" w:hAnsi="Helvetica" w:cs="Helvetica"/>
                <w:sz w:val="20"/>
                <w:szCs w:val="20"/>
              </w:rPr>
              <w:t>DCI :</w:t>
            </w:r>
            <w:proofErr w:type="gramEnd"/>
            <w:r>
              <w:rPr>
                <w:rFonts w:ascii="Helvetica" w:hAnsi="Helvetica" w:cs="Helvetica"/>
                <w:sz w:val="20"/>
                <w:szCs w:val="20"/>
              </w:rPr>
              <w:t xml:space="preserve"> </w:t>
            </w:r>
            <w:r>
              <w:rPr>
                <w:rFonts w:ascii="Helvetica" w:hAnsi="Helvetica" w:cs="Helvetica"/>
                <w:b/>
                <w:sz w:val="20"/>
                <w:szCs w:val="20"/>
              </w:rPr>
              <w:t xml:space="preserve"> MS-LS2.A.</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r>
              <w:rPr>
                <w:rFonts w:ascii="Helvetica" w:hAnsi="Helvetica" w:cs="Helvetica"/>
                <w:sz w:val="20"/>
                <w:szCs w:val="20"/>
              </w:rPr>
              <w:t>S &amp; E practices</w:t>
            </w:r>
          </w:p>
          <w:p w:rsidR="003E130E" w:rsidRDefault="003E130E" w:rsidP="004F03F0">
            <w:pPr>
              <w:tabs>
                <w:tab w:val="left" w:pos="945"/>
              </w:tabs>
              <w:rPr>
                <w:rFonts w:ascii="Helvetica" w:hAnsi="Helvetica" w:cs="Helvetica"/>
                <w:sz w:val="20"/>
                <w:szCs w:val="20"/>
              </w:rPr>
            </w:pPr>
          </w:p>
          <w:p w:rsidR="003E130E" w:rsidRDefault="003E130E" w:rsidP="004F03F0">
            <w:pPr>
              <w:tabs>
                <w:tab w:val="left" w:pos="945"/>
              </w:tabs>
              <w:rPr>
                <w:rFonts w:ascii="Helvetica" w:hAnsi="Helvetica" w:cs="Helvetica"/>
                <w:sz w:val="20"/>
                <w:szCs w:val="20"/>
              </w:rPr>
            </w:pPr>
          </w:p>
          <w:p w:rsidR="003E130E" w:rsidRPr="00F64C7F" w:rsidRDefault="003E130E" w:rsidP="004F03F0">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rsidR="003E130E" w:rsidRDefault="003E130E" w:rsidP="004F03F0">
            <w:pPr>
              <w:shd w:val="clear" w:color="auto" w:fill="FFFFFF"/>
              <w:textAlignment w:val="top"/>
              <w:rPr>
                <w:rFonts w:ascii="Helvetica Neue" w:hAnsi="Helvetica Neue"/>
                <w:sz w:val="27"/>
                <w:szCs w:val="27"/>
                <w:shd w:val="clear" w:color="auto" w:fill="FFFFFF"/>
              </w:rPr>
            </w:pPr>
            <w:r>
              <w:rPr>
                <w:rStyle w:val="Strong"/>
                <w:rFonts w:ascii="Helvetica Neue" w:hAnsi="Helvetica Neue"/>
                <w:sz w:val="27"/>
                <w:szCs w:val="27"/>
                <w:shd w:val="clear" w:color="auto" w:fill="FFFFFF"/>
              </w:rPr>
              <w:t>MS-LS2-2: </w:t>
            </w:r>
            <w:r>
              <w:rPr>
                <w:rFonts w:ascii="Helvetica Neue" w:hAnsi="Helvetica Neue"/>
                <w:sz w:val="27"/>
                <w:szCs w:val="27"/>
                <w:shd w:val="clear" w:color="auto" w:fill="FFFFFF"/>
              </w:rPr>
              <w:t>Construct an explanation that predicts patterns of interactions among organisms across multiple ecosystems.</w:t>
            </w:r>
          </w:p>
          <w:p w:rsidR="003E130E" w:rsidRDefault="003E130E" w:rsidP="004F03F0">
            <w:pPr>
              <w:shd w:val="clear" w:color="auto" w:fill="FFFFFF"/>
              <w:textAlignment w:val="top"/>
              <w:rPr>
                <w:rFonts w:ascii="Helvetica Neue" w:hAnsi="Helvetica Neue"/>
                <w:sz w:val="27"/>
                <w:szCs w:val="27"/>
                <w:shd w:val="clear" w:color="auto" w:fill="FFFFFF"/>
              </w:rPr>
            </w:pPr>
            <w:r w:rsidRPr="00E025C9">
              <w:rPr>
                <w:rFonts w:ascii="Helvetica Neue" w:hAnsi="Helvetica Neue"/>
                <w:b/>
                <w:shd w:val="clear" w:color="auto" w:fill="FFFFFF"/>
              </w:rPr>
              <w:t>MS-LS2-4</w:t>
            </w:r>
            <w:r>
              <w:rPr>
                <w:rFonts w:ascii="Helvetica Neue" w:hAnsi="Helvetica Neue"/>
                <w:shd w:val="clear" w:color="auto" w:fill="FFFFFF"/>
              </w:rPr>
              <w:t>: Construct an argument supported by empirical evidence that changes to physical or biological components of an ecosystem affect populations.</w:t>
            </w:r>
          </w:p>
          <w:p w:rsidR="003E130E" w:rsidRPr="00023F78" w:rsidRDefault="003E130E" w:rsidP="004F03F0">
            <w:pPr>
              <w:shd w:val="clear" w:color="auto" w:fill="FFFFFF"/>
              <w:textAlignment w:val="top"/>
              <w:rPr>
                <w:rFonts w:cstheme="minorHAnsi"/>
                <w:sz w:val="16"/>
                <w:szCs w:val="16"/>
                <w:shd w:val="clear" w:color="auto" w:fill="FFFFFF"/>
              </w:rPr>
            </w:pPr>
          </w:p>
          <w:p w:rsidR="003E130E" w:rsidRPr="00A35E5E" w:rsidRDefault="003E130E" w:rsidP="004F03F0">
            <w:pPr>
              <w:shd w:val="clear" w:color="auto" w:fill="FFFFFF"/>
              <w:textAlignment w:val="top"/>
              <w:rPr>
                <w:rFonts w:cstheme="minorHAnsi"/>
                <w:shd w:val="clear" w:color="auto" w:fill="FFFFFF"/>
              </w:rPr>
            </w:pPr>
            <w:r w:rsidRPr="00A35E5E">
              <w:rPr>
                <w:rFonts w:cstheme="minorHAnsi"/>
                <w:b/>
                <w:u w:val="single"/>
                <w:shd w:val="clear" w:color="auto" w:fill="FFFFFF"/>
              </w:rPr>
              <w:t>Interdependent Relationships in Ecosystems:</w:t>
            </w:r>
            <w:r w:rsidRPr="00A35E5E">
              <w:rPr>
                <w:rFonts w:cstheme="minorHAnsi"/>
                <w:shd w:val="clear" w:color="auto" w:fill="FFFFFF"/>
              </w:rPr>
              <w:t xml:space="preserve"> </w:t>
            </w:r>
            <w:r>
              <w:rPr>
                <w:rFonts w:cstheme="minorHAnsi"/>
                <w:shd w:val="clear" w:color="auto" w:fill="FFFFFF"/>
              </w:rPr>
              <w:t xml:space="preserve">Predatory interactions may reduce the number of organisms or eliminate whole populations of organisms.  Mutually beneficial interactions, in contrast, may become so interdependent that each organism required the other for survival.  Although the species involved in the competitive, predatory, and mutually beneficial interactions vary across ecosystems, the patterns of interactions of organisms with their environments, both </w:t>
            </w:r>
            <w:proofErr w:type="gramStart"/>
            <w:r>
              <w:rPr>
                <w:rFonts w:cstheme="minorHAnsi"/>
                <w:shd w:val="clear" w:color="auto" w:fill="FFFFFF"/>
              </w:rPr>
              <w:t>living</w:t>
            </w:r>
            <w:proofErr w:type="gramEnd"/>
            <w:r>
              <w:rPr>
                <w:rFonts w:cstheme="minorHAnsi"/>
                <w:shd w:val="clear" w:color="auto" w:fill="FFFFFF"/>
              </w:rPr>
              <w:t xml:space="preserve"> and nonliving are shared.</w:t>
            </w:r>
          </w:p>
          <w:p w:rsidR="003E130E" w:rsidRPr="00A35E5E" w:rsidRDefault="003E130E" w:rsidP="004F03F0">
            <w:pPr>
              <w:shd w:val="clear" w:color="auto" w:fill="FFFFFF"/>
              <w:textAlignment w:val="top"/>
              <w:rPr>
                <w:rFonts w:cstheme="minorHAnsi"/>
                <w:sz w:val="16"/>
                <w:szCs w:val="16"/>
                <w:shd w:val="clear" w:color="auto" w:fill="FFFFFF"/>
              </w:rPr>
            </w:pPr>
          </w:p>
          <w:p w:rsidR="003E130E" w:rsidRPr="00A35E5E" w:rsidRDefault="003E130E" w:rsidP="004F03F0">
            <w:pPr>
              <w:shd w:val="clear" w:color="auto" w:fill="FFFFFF"/>
              <w:textAlignment w:val="top"/>
              <w:rPr>
                <w:rFonts w:cstheme="minorHAnsi"/>
                <w:shd w:val="clear" w:color="auto" w:fill="FFFFFF"/>
              </w:rPr>
            </w:pPr>
            <w:r>
              <w:rPr>
                <w:rFonts w:cstheme="minorHAnsi"/>
                <w:b/>
                <w:u w:val="single"/>
                <w:shd w:val="clear" w:color="auto" w:fill="FFFFFF"/>
              </w:rPr>
              <w:t>Constructing Explanations and Designing Solutions</w:t>
            </w:r>
            <w:r w:rsidRPr="00A35E5E">
              <w:rPr>
                <w:rFonts w:cstheme="minorHAnsi"/>
                <w:b/>
                <w:u w:val="single"/>
                <w:shd w:val="clear" w:color="auto" w:fill="FFFFFF"/>
              </w:rPr>
              <w:t>:</w:t>
            </w:r>
            <w:r w:rsidRPr="00A35E5E">
              <w:rPr>
                <w:rFonts w:cstheme="minorHAnsi"/>
                <w:shd w:val="clear" w:color="auto" w:fill="FFFFFF"/>
              </w:rPr>
              <w:t xml:space="preserve">  </w:t>
            </w:r>
            <w:r>
              <w:rPr>
                <w:rFonts w:cstheme="minorHAnsi"/>
                <w:shd w:val="clear" w:color="auto" w:fill="FFFFFF"/>
              </w:rPr>
              <w:t>Construct an explanation that includes qualitative or quantitative relationships between variables that predict phenomena.</w:t>
            </w:r>
          </w:p>
          <w:p w:rsidR="003E130E" w:rsidRPr="00A35E5E" w:rsidRDefault="003E130E" w:rsidP="004F03F0">
            <w:pPr>
              <w:shd w:val="clear" w:color="auto" w:fill="FFFFFF"/>
              <w:textAlignment w:val="top"/>
              <w:rPr>
                <w:rFonts w:cstheme="minorHAnsi"/>
                <w:sz w:val="16"/>
                <w:szCs w:val="16"/>
              </w:rPr>
            </w:pPr>
          </w:p>
          <w:p w:rsidR="003E130E" w:rsidRPr="00A35E5E" w:rsidRDefault="003E130E" w:rsidP="004F03F0">
            <w:pPr>
              <w:shd w:val="clear" w:color="auto" w:fill="FFFFFF"/>
              <w:textAlignment w:val="top"/>
              <w:rPr>
                <w:rFonts w:cstheme="minorHAnsi"/>
              </w:rPr>
            </w:pPr>
            <w:r>
              <w:rPr>
                <w:rFonts w:cstheme="minorHAnsi"/>
                <w:b/>
                <w:u w:val="single"/>
              </w:rPr>
              <w:t>Patterns:</w:t>
            </w:r>
            <w:r w:rsidRPr="00A35E5E">
              <w:rPr>
                <w:rFonts w:cstheme="minorHAnsi"/>
                <w:b/>
                <w:u w:val="single"/>
              </w:rPr>
              <w:t xml:space="preserve">  </w:t>
            </w:r>
            <w:r>
              <w:rPr>
                <w:rFonts w:cstheme="minorHAnsi"/>
              </w:rPr>
              <w:t>Patterns can be used to identify cause and effect relationships</w:t>
            </w:r>
          </w:p>
        </w:tc>
      </w:tr>
      <w:tr w:rsidR="003E130E" w:rsidTr="004F03F0">
        <w:trPr>
          <w:trHeight w:val="215"/>
        </w:trPr>
        <w:tc>
          <w:tcPr>
            <w:tcW w:w="1444" w:type="dxa"/>
            <w:gridSpan w:val="2"/>
          </w:tcPr>
          <w:p w:rsidR="003E130E" w:rsidRDefault="003E130E" w:rsidP="004F03F0"/>
        </w:tc>
        <w:tc>
          <w:tcPr>
            <w:tcW w:w="2338" w:type="dxa"/>
            <w:gridSpan w:val="2"/>
          </w:tcPr>
          <w:p w:rsidR="003E130E" w:rsidRDefault="003E130E" w:rsidP="004F03F0">
            <w:pPr>
              <w:rPr>
                <w:rFonts w:ascii="Arial Narrow" w:hAnsi="Arial Narrow"/>
                <w:b/>
                <w:highlight w:val="yellow"/>
              </w:rPr>
            </w:pPr>
            <w:r>
              <w:rPr>
                <w:rFonts w:ascii="Arial Narrow" w:hAnsi="Arial Narrow"/>
                <w:b/>
                <w:highlight w:val="yellow"/>
              </w:rPr>
              <w:t>MONDAY</w:t>
            </w:r>
          </w:p>
          <w:p w:rsidR="00A70B99" w:rsidRDefault="00A70B99" w:rsidP="004F03F0">
            <w:pPr>
              <w:rPr>
                <w:rFonts w:ascii="Arial Narrow" w:hAnsi="Arial Narrow"/>
                <w:b/>
                <w:highlight w:val="yellow"/>
              </w:rPr>
            </w:pPr>
          </w:p>
        </w:tc>
        <w:tc>
          <w:tcPr>
            <w:tcW w:w="2320" w:type="dxa"/>
          </w:tcPr>
          <w:p w:rsidR="003E130E" w:rsidRDefault="003E130E" w:rsidP="004F03F0">
            <w:pPr>
              <w:rPr>
                <w:rFonts w:ascii="Arial Narrow" w:hAnsi="Arial Narrow"/>
                <w:b/>
                <w:highlight w:val="yellow"/>
              </w:rPr>
            </w:pPr>
            <w:r>
              <w:rPr>
                <w:rFonts w:ascii="Arial Narrow" w:hAnsi="Arial Narrow"/>
                <w:b/>
                <w:highlight w:val="yellow"/>
              </w:rPr>
              <w:t>TUESDAY</w:t>
            </w:r>
          </w:p>
          <w:p w:rsidR="003E130E" w:rsidRDefault="003E130E" w:rsidP="004F03F0">
            <w:pPr>
              <w:rPr>
                <w:rFonts w:ascii="Arial Narrow" w:hAnsi="Arial Narrow"/>
                <w:b/>
                <w:highlight w:val="yellow"/>
              </w:rPr>
            </w:pPr>
          </w:p>
        </w:tc>
        <w:tc>
          <w:tcPr>
            <w:tcW w:w="2320" w:type="dxa"/>
          </w:tcPr>
          <w:p w:rsidR="003E130E" w:rsidRDefault="003E130E" w:rsidP="004F03F0">
            <w:pPr>
              <w:rPr>
                <w:rFonts w:ascii="Arial Narrow" w:hAnsi="Arial Narrow"/>
                <w:b/>
                <w:highlight w:val="yellow"/>
              </w:rPr>
            </w:pPr>
            <w:r>
              <w:rPr>
                <w:rFonts w:ascii="Arial Narrow" w:hAnsi="Arial Narrow"/>
                <w:b/>
                <w:highlight w:val="yellow"/>
              </w:rPr>
              <w:t>WEDNE</w:t>
            </w:r>
            <w:r w:rsidRPr="00A70B99">
              <w:rPr>
                <w:rFonts w:ascii="Arial Narrow" w:hAnsi="Arial Narrow"/>
                <w:b/>
                <w:highlight w:val="yellow"/>
              </w:rPr>
              <w:t>SDA</w:t>
            </w:r>
            <w:r w:rsidR="00A70B99">
              <w:rPr>
                <w:rFonts w:ascii="Arial Narrow" w:hAnsi="Arial Narrow"/>
                <w:b/>
                <w:highlight w:val="yellow"/>
              </w:rPr>
              <w:t>Y</w:t>
            </w:r>
          </w:p>
          <w:p w:rsidR="003E130E" w:rsidRDefault="00EE4103" w:rsidP="004F03F0">
            <w:pPr>
              <w:rPr>
                <w:rFonts w:ascii="Arial Narrow" w:hAnsi="Arial Narrow"/>
                <w:b/>
                <w:highlight w:val="yellow"/>
              </w:rPr>
            </w:pPr>
            <w:r>
              <w:rPr>
                <w:rFonts w:ascii="Arial Narrow" w:hAnsi="Arial Narrow"/>
                <w:b/>
                <w:highlight w:val="yellow"/>
              </w:rPr>
              <w:t>½ day</w:t>
            </w:r>
          </w:p>
        </w:tc>
        <w:tc>
          <w:tcPr>
            <w:tcW w:w="2320" w:type="dxa"/>
          </w:tcPr>
          <w:p w:rsidR="003E130E" w:rsidRDefault="003E130E" w:rsidP="004F03F0">
            <w:pPr>
              <w:rPr>
                <w:rFonts w:ascii="Arial Narrow" w:hAnsi="Arial Narrow"/>
                <w:b/>
                <w:highlight w:val="yellow"/>
              </w:rPr>
            </w:pPr>
            <w:r>
              <w:rPr>
                <w:rFonts w:ascii="Arial Narrow" w:hAnsi="Arial Narrow"/>
                <w:b/>
                <w:highlight w:val="yellow"/>
              </w:rPr>
              <w:t>THURSDAY</w:t>
            </w:r>
          </w:p>
          <w:p w:rsidR="00EE4103" w:rsidRDefault="00EE4103" w:rsidP="004F03F0">
            <w:pPr>
              <w:rPr>
                <w:rFonts w:ascii="Arial Narrow" w:hAnsi="Arial Narrow"/>
                <w:b/>
                <w:highlight w:val="yellow"/>
              </w:rPr>
            </w:pPr>
            <w:r>
              <w:rPr>
                <w:rFonts w:ascii="Arial Narrow" w:hAnsi="Arial Narrow"/>
                <w:b/>
                <w:highlight w:val="yellow"/>
              </w:rPr>
              <w:t>½ day</w:t>
            </w:r>
          </w:p>
        </w:tc>
        <w:tc>
          <w:tcPr>
            <w:tcW w:w="2321" w:type="dxa"/>
          </w:tcPr>
          <w:p w:rsidR="003E130E" w:rsidRDefault="003E130E" w:rsidP="004F03F0">
            <w:pPr>
              <w:rPr>
                <w:rFonts w:ascii="Arial Narrow" w:hAnsi="Arial Narrow"/>
                <w:b/>
                <w:highlight w:val="yellow"/>
              </w:rPr>
            </w:pPr>
            <w:r>
              <w:rPr>
                <w:rFonts w:ascii="Arial Narrow" w:hAnsi="Arial Narrow"/>
                <w:b/>
                <w:highlight w:val="yellow"/>
              </w:rPr>
              <w:t>FRIDAY</w:t>
            </w:r>
          </w:p>
          <w:p w:rsidR="003E130E" w:rsidRPr="00E84432" w:rsidRDefault="003E130E" w:rsidP="004F03F0">
            <w:pPr>
              <w:rPr>
                <w:rFonts w:ascii="Arial Narrow" w:hAnsi="Arial Narrow"/>
                <w:b/>
                <w:sz w:val="16"/>
                <w:szCs w:val="16"/>
                <w:highlight w:val="yellow"/>
              </w:rPr>
            </w:pPr>
            <w:r>
              <w:rPr>
                <w:rFonts w:ascii="Arial Narrow" w:hAnsi="Arial Narrow"/>
                <w:b/>
                <w:sz w:val="16"/>
                <w:szCs w:val="16"/>
                <w:highlight w:val="yellow"/>
              </w:rPr>
              <w:t xml:space="preserve">½ Day </w:t>
            </w:r>
          </w:p>
        </w:tc>
      </w:tr>
      <w:tr w:rsidR="00EE4103" w:rsidTr="009A7749">
        <w:trPr>
          <w:trHeight w:val="1520"/>
        </w:trPr>
        <w:tc>
          <w:tcPr>
            <w:tcW w:w="1444" w:type="dxa"/>
            <w:gridSpan w:val="2"/>
          </w:tcPr>
          <w:p w:rsidR="00EE4103" w:rsidRDefault="00EE4103" w:rsidP="00EE4103">
            <w:r>
              <w:t>Content Objective:</w:t>
            </w:r>
          </w:p>
        </w:tc>
        <w:tc>
          <w:tcPr>
            <w:tcW w:w="2338" w:type="dxa"/>
            <w:gridSpan w:val="2"/>
          </w:tcPr>
          <w:p w:rsidR="00EE4103" w:rsidRPr="00A45658" w:rsidRDefault="00EE4103" w:rsidP="00EE4103">
            <w:pPr>
              <w:rPr>
                <w:rFonts w:asciiTheme="majorHAnsi" w:hAnsiTheme="majorHAnsi" w:cstheme="majorHAnsi"/>
                <w:color w:val="000000"/>
                <w:sz w:val="20"/>
                <w:szCs w:val="20"/>
              </w:rPr>
            </w:pPr>
          </w:p>
        </w:tc>
        <w:tc>
          <w:tcPr>
            <w:tcW w:w="2320" w:type="dxa"/>
          </w:tcPr>
          <w:p w:rsidR="00EE4103" w:rsidRPr="00A45658" w:rsidRDefault="00EE4103" w:rsidP="00EE4103">
            <w:pPr>
              <w:rPr>
                <w:rFonts w:asciiTheme="majorHAnsi" w:hAnsiTheme="majorHAnsi" w:cstheme="majorHAnsi"/>
              </w:rPr>
            </w:pPr>
            <w:r w:rsidRPr="00A45658">
              <w:rPr>
                <w:rFonts w:asciiTheme="majorHAnsi" w:hAnsiTheme="majorHAnsi" w:cstheme="majorHAnsi"/>
              </w:rPr>
              <w:t xml:space="preserve">SW demonstrate comprehension of </w:t>
            </w:r>
            <w:r w:rsidRPr="00A45658">
              <w:rPr>
                <w:rFonts w:asciiTheme="majorHAnsi" w:hAnsiTheme="majorHAnsi" w:cstheme="majorHAnsi"/>
                <w:sz w:val="20"/>
                <w:szCs w:val="20"/>
                <w:shd w:val="clear" w:color="auto" w:fill="FFFFFF"/>
              </w:rPr>
              <w:t>evidence that changes to physical or biological components of an ecosystem affect populations</w:t>
            </w:r>
            <w:r>
              <w:rPr>
                <w:rFonts w:asciiTheme="majorHAnsi" w:hAnsiTheme="majorHAnsi" w:cstheme="majorHAnsi"/>
                <w:sz w:val="20"/>
                <w:szCs w:val="20"/>
                <w:shd w:val="clear" w:color="auto" w:fill="FFFFFF"/>
              </w:rPr>
              <w:t xml:space="preserve"> with 70 % accuracy</w:t>
            </w:r>
          </w:p>
        </w:tc>
        <w:tc>
          <w:tcPr>
            <w:tcW w:w="2320" w:type="dxa"/>
          </w:tcPr>
          <w:p w:rsidR="00EE4103" w:rsidRPr="00A45658" w:rsidRDefault="00EE4103" w:rsidP="00EE4103">
            <w:pPr>
              <w:shd w:val="clear" w:color="auto" w:fill="FFFFFF"/>
              <w:textAlignment w:val="top"/>
              <w:rPr>
                <w:rFonts w:asciiTheme="majorHAnsi" w:hAnsiTheme="majorHAnsi" w:cstheme="majorHAnsi"/>
                <w:shd w:val="clear" w:color="auto" w:fill="FFFFFF"/>
              </w:rPr>
            </w:pPr>
          </w:p>
        </w:tc>
        <w:tc>
          <w:tcPr>
            <w:tcW w:w="2320" w:type="dxa"/>
          </w:tcPr>
          <w:p w:rsidR="00EE4103" w:rsidRPr="00A45658" w:rsidRDefault="00EE4103" w:rsidP="00EE4103">
            <w:pPr>
              <w:rPr>
                <w:rFonts w:asciiTheme="majorHAnsi" w:hAnsiTheme="majorHAnsi" w:cstheme="majorHAnsi"/>
              </w:rPr>
            </w:pPr>
          </w:p>
        </w:tc>
        <w:tc>
          <w:tcPr>
            <w:tcW w:w="2321" w:type="dxa"/>
          </w:tcPr>
          <w:p w:rsidR="00EE4103" w:rsidRPr="0074182D" w:rsidRDefault="00EE4103" w:rsidP="00EE4103">
            <w:pPr>
              <w:shd w:val="clear" w:color="auto" w:fill="FFFFFF"/>
              <w:textAlignment w:val="top"/>
              <w:rPr>
                <w:rFonts w:cstheme="minorHAnsi"/>
                <w:shd w:val="clear" w:color="auto" w:fill="FFFFFF"/>
              </w:rPr>
            </w:pPr>
          </w:p>
        </w:tc>
      </w:tr>
      <w:tr w:rsidR="00EE4103" w:rsidTr="004F03F0">
        <w:tc>
          <w:tcPr>
            <w:tcW w:w="1444" w:type="dxa"/>
            <w:gridSpan w:val="2"/>
          </w:tcPr>
          <w:p w:rsidR="00EE4103" w:rsidRDefault="00EE4103" w:rsidP="00EE4103">
            <w:r>
              <w:t>Language objective</w:t>
            </w:r>
          </w:p>
        </w:tc>
        <w:tc>
          <w:tcPr>
            <w:tcW w:w="2338" w:type="dxa"/>
            <w:gridSpan w:val="2"/>
          </w:tcPr>
          <w:p w:rsidR="00EE4103" w:rsidRPr="00A45658" w:rsidRDefault="00EE4103" w:rsidP="00EE4103">
            <w:pPr>
              <w:rPr>
                <w:rFonts w:asciiTheme="majorHAnsi" w:hAnsiTheme="majorHAnsi" w:cstheme="majorHAnsi"/>
                <w:color w:val="000000"/>
              </w:rPr>
            </w:pPr>
          </w:p>
        </w:tc>
        <w:tc>
          <w:tcPr>
            <w:tcW w:w="2320" w:type="dxa"/>
          </w:tcPr>
          <w:p w:rsidR="00EE4103" w:rsidRPr="00E84432" w:rsidRDefault="00EE4103" w:rsidP="00EE4103">
            <w:r>
              <w:t xml:space="preserve">SW listen/speak to </w:t>
            </w:r>
            <w:proofErr w:type="gramStart"/>
            <w:r>
              <w:t xml:space="preserve">distinguish </w:t>
            </w:r>
            <w:r w:rsidRPr="00A45658">
              <w:rPr>
                <w:rFonts w:asciiTheme="majorHAnsi" w:hAnsiTheme="majorHAnsi" w:cstheme="majorHAnsi"/>
                <w:sz w:val="20"/>
                <w:szCs w:val="20"/>
                <w:shd w:val="clear" w:color="auto" w:fill="FFFFFF"/>
              </w:rPr>
              <w:t xml:space="preserve"> evidence</w:t>
            </w:r>
            <w:proofErr w:type="gramEnd"/>
            <w:r w:rsidRPr="00A45658">
              <w:rPr>
                <w:rFonts w:asciiTheme="majorHAnsi" w:hAnsiTheme="majorHAnsi" w:cstheme="majorHAnsi"/>
                <w:sz w:val="20"/>
                <w:szCs w:val="20"/>
                <w:shd w:val="clear" w:color="auto" w:fill="FFFFFF"/>
              </w:rPr>
              <w:t xml:space="preserve"> that changes to physical or biological components of an ecosystem affect populations</w:t>
            </w:r>
            <w:r>
              <w:rPr>
                <w:rFonts w:asciiTheme="majorHAnsi" w:hAnsiTheme="majorHAnsi" w:cstheme="majorHAnsi"/>
                <w:sz w:val="20"/>
                <w:szCs w:val="20"/>
                <w:shd w:val="clear" w:color="auto" w:fill="FFFFFF"/>
              </w:rPr>
              <w:t xml:space="preserve"> using </w:t>
            </w:r>
            <w:r>
              <w:rPr>
                <w:rFonts w:asciiTheme="majorHAnsi" w:hAnsiTheme="majorHAnsi" w:cstheme="majorHAnsi"/>
                <w:sz w:val="20"/>
                <w:szCs w:val="20"/>
                <w:shd w:val="clear" w:color="auto" w:fill="FFFFFF"/>
              </w:rPr>
              <w:lastRenderedPageBreak/>
              <w:t>complete sentences with 70 % accuracy.</w:t>
            </w:r>
          </w:p>
        </w:tc>
        <w:tc>
          <w:tcPr>
            <w:tcW w:w="2320" w:type="dxa"/>
          </w:tcPr>
          <w:p w:rsidR="00EE4103" w:rsidRPr="00A45658" w:rsidRDefault="00EE4103" w:rsidP="00EE4103">
            <w:pPr>
              <w:shd w:val="clear" w:color="auto" w:fill="FFFFFF"/>
              <w:textAlignment w:val="top"/>
              <w:rPr>
                <w:rFonts w:asciiTheme="majorHAnsi" w:hAnsiTheme="majorHAnsi" w:cstheme="majorHAnsi"/>
                <w:sz w:val="20"/>
                <w:szCs w:val="20"/>
                <w:shd w:val="clear" w:color="auto" w:fill="FFFFFF"/>
              </w:rPr>
            </w:pPr>
          </w:p>
        </w:tc>
        <w:tc>
          <w:tcPr>
            <w:tcW w:w="2320" w:type="dxa"/>
          </w:tcPr>
          <w:p w:rsidR="00EE4103" w:rsidRPr="00E84432" w:rsidRDefault="00EE4103" w:rsidP="00EE4103"/>
        </w:tc>
        <w:tc>
          <w:tcPr>
            <w:tcW w:w="2321" w:type="dxa"/>
          </w:tcPr>
          <w:p w:rsidR="00EE4103" w:rsidRPr="000F487D" w:rsidRDefault="00EE4103" w:rsidP="00EE4103"/>
        </w:tc>
      </w:tr>
      <w:tr w:rsidR="00EE4103" w:rsidTr="004F03F0">
        <w:tc>
          <w:tcPr>
            <w:tcW w:w="1444" w:type="dxa"/>
            <w:gridSpan w:val="2"/>
          </w:tcPr>
          <w:p w:rsidR="00EE4103" w:rsidRDefault="00EE4103" w:rsidP="00EE4103">
            <w:r>
              <w:t>In class today</w:t>
            </w:r>
          </w:p>
        </w:tc>
        <w:tc>
          <w:tcPr>
            <w:tcW w:w="2338" w:type="dxa"/>
            <w:gridSpan w:val="2"/>
          </w:tcPr>
          <w:p w:rsidR="00EE4103" w:rsidRDefault="00EE4103" w:rsidP="00EE4103">
            <w:r>
              <w:t>Field Trip to Play Atlantis</w:t>
            </w:r>
          </w:p>
        </w:tc>
        <w:tc>
          <w:tcPr>
            <w:tcW w:w="2320" w:type="dxa"/>
          </w:tcPr>
          <w:p w:rsidR="00EE4103" w:rsidRDefault="00EE4103" w:rsidP="00EE4103">
            <w:r>
              <w:t>Netflix Video</w:t>
            </w:r>
          </w:p>
          <w:p w:rsidR="00EE4103" w:rsidRDefault="00EE4103" w:rsidP="00EE4103">
            <w:r>
              <w:t>A plastic Ocean</w:t>
            </w:r>
          </w:p>
          <w:p w:rsidR="00EE4103" w:rsidRDefault="00EE4103" w:rsidP="00EE4103"/>
        </w:tc>
        <w:tc>
          <w:tcPr>
            <w:tcW w:w="2320" w:type="dxa"/>
          </w:tcPr>
          <w:p w:rsidR="00EE4103" w:rsidRDefault="00EE4103" w:rsidP="00EE4103">
            <w:r>
              <w:t>PBIS</w:t>
            </w:r>
          </w:p>
          <w:p w:rsidR="00EE4103" w:rsidRDefault="00EE4103" w:rsidP="00EE4103">
            <w:r>
              <w:t>NWEA Reward</w:t>
            </w:r>
          </w:p>
        </w:tc>
        <w:tc>
          <w:tcPr>
            <w:tcW w:w="2320" w:type="dxa"/>
          </w:tcPr>
          <w:p w:rsidR="00EE4103" w:rsidRDefault="00EE4103" w:rsidP="00EE4103">
            <w:r>
              <w:t>A year in Review</w:t>
            </w:r>
          </w:p>
        </w:tc>
        <w:tc>
          <w:tcPr>
            <w:tcW w:w="2321" w:type="dxa"/>
          </w:tcPr>
          <w:p w:rsidR="00EE4103" w:rsidRPr="008B5D70" w:rsidRDefault="00EE4103" w:rsidP="00EE4103">
            <w:pPr>
              <w:rPr>
                <w:vanish/>
              </w:rPr>
            </w:pPr>
            <w:r>
              <w:t>Send Off and Best wishes</w:t>
            </w:r>
          </w:p>
        </w:tc>
      </w:tr>
    </w:tbl>
    <w:p w:rsidR="006B0530" w:rsidRDefault="006B0530"/>
    <w:sectPr w:rsidR="006B0530" w:rsidSect="00C236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0E"/>
    <w:rsid w:val="00040F06"/>
    <w:rsid w:val="00072C32"/>
    <w:rsid w:val="000A4217"/>
    <w:rsid w:val="000F487D"/>
    <w:rsid w:val="001F49B5"/>
    <w:rsid w:val="003E130E"/>
    <w:rsid w:val="00512C76"/>
    <w:rsid w:val="005269B2"/>
    <w:rsid w:val="005872F4"/>
    <w:rsid w:val="006B0530"/>
    <w:rsid w:val="007F3921"/>
    <w:rsid w:val="00925F90"/>
    <w:rsid w:val="009A7749"/>
    <w:rsid w:val="00A45658"/>
    <w:rsid w:val="00A70B99"/>
    <w:rsid w:val="00B963C9"/>
    <w:rsid w:val="00BA2468"/>
    <w:rsid w:val="00E523A7"/>
    <w:rsid w:val="00E52ECA"/>
    <w:rsid w:val="00EE4103"/>
    <w:rsid w:val="00EF6821"/>
    <w:rsid w:val="00F2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E910"/>
  <w15:chartTrackingRefBased/>
  <w15:docId w15:val="{3C9976D2-5F5E-412C-93FE-8D5E02D9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3E130E"/>
  </w:style>
  <w:style w:type="character" w:styleId="Strong">
    <w:name w:val="Strong"/>
    <w:basedOn w:val="DefaultParagraphFont"/>
    <w:uiPriority w:val="22"/>
    <w:qFormat/>
    <w:rsid w:val="003E13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Angileri</dc:creator>
  <cp:keywords/>
  <dc:description/>
  <cp:lastModifiedBy>Michelle Angileri</cp:lastModifiedBy>
  <cp:revision>2</cp:revision>
  <dcterms:created xsi:type="dcterms:W3CDTF">2019-06-09T21:02:00Z</dcterms:created>
  <dcterms:modified xsi:type="dcterms:W3CDTF">2019-06-09T21:02:00Z</dcterms:modified>
</cp:coreProperties>
</file>