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79"/>
        <w:gridCol w:w="1018"/>
        <w:gridCol w:w="1503"/>
        <w:gridCol w:w="2316"/>
        <w:gridCol w:w="2315"/>
        <w:gridCol w:w="2316"/>
        <w:gridCol w:w="2316"/>
      </w:tblGrid>
      <w:tr w:rsidR="00C2369B" w:rsidTr="006F1558">
        <w:trPr>
          <w:trHeight w:val="800"/>
        </w:trPr>
        <w:tc>
          <w:tcPr>
            <w:tcW w:w="1253" w:type="dxa"/>
          </w:tcPr>
          <w:p w:rsidR="00C2369B" w:rsidRDefault="00C2369B" w:rsidP="00A12071">
            <w:r>
              <w:t>M. Angileri</w:t>
            </w:r>
          </w:p>
        </w:tc>
        <w:tc>
          <w:tcPr>
            <w:tcW w:w="1017" w:type="dxa"/>
          </w:tcPr>
          <w:p w:rsidR="00C2369B" w:rsidRDefault="00C2369B" w:rsidP="00A12071">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93" w:type="dxa"/>
            <w:gridSpan w:val="5"/>
          </w:tcPr>
          <w:p w:rsidR="00C2369B" w:rsidRDefault="00F743D5" w:rsidP="00A12071">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 xml:space="preserve">Lesson Plans </w:t>
            </w:r>
            <w:r w:rsidR="00274466">
              <w:rPr>
                <w:rStyle w:val="popup"/>
                <w:rFonts w:ascii="Helvetica" w:hAnsi="Helvetica" w:cs="Helvetica"/>
                <w:b/>
                <w:bCs/>
                <w:color w:val="333333"/>
                <w:sz w:val="20"/>
                <w:szCs w:val="20"/>
              </w:rPr>
              <w:t>10-1</w:t>
            </w:r>
            <w:r w:rsidR="00662456">
              <w:rPr>
                <w:rStyle w:val="popup"/>
                <w:rFonts w:ascii="Helvetica" w:hAnsi="Helvetica" w:cs="Helvetica"/>
                <w:b/>
                <w:bCs/>
                <w:color w:val="333333"/>
                <w:sz w:val="20"/>
                <w:szCs w:val="20"/>
              </w:rPr>
              <w:t>-</w:t>
            </w:r>
            <w:proofErr w:type="gramStart"/>
            <w:r w:rsidR="00662456">
              <w:rPr>
                <w:rStyle w:val="popup"/>
                <w:rFonts w:ascii="Helvetica" w:hAnsi="Helvetica" w:cs="Helvetica"/>
                <w:b/>
                <w:bCs/>
                <w:color w:val="333333"/>
                <w:sz w:val="20"/>
                <w:szCs w:val="20"/>
              </w:rPr>
              <w:t>18</w:t>
            </w:r>
            <w:r w:rsidR="00C2369B">
              <w:rPr>
                <w:rStyle w:val="popup"/>
                <w:rFonts w:ascii="Helvetica" w:hAnsi="Helvetica" w:cs="Helvetica"/>
                <w:b/>
                <w:bCs/>
                <w:color w:val="333333"/>
                <w:sz w:val="20"/>
                <w:szCs w:val="20"/>
              </w:rPr>
              <w:t xml:space="preserve">  </w:t>
            </w:r>
            <w:r w:rsidR="00662456">
              <w:rPr>
                <w:rStyle w:val="popup"/>
                <w:rFonts w:ascii="Helvetica" w:hAnsi="Helvetica" w:cs="Helvetica"/>
                <w:b/>
                <w:bCs/>
                <w:color w:val="333333"/>
                <w:sz w:val="20"/>
                <w:szCs w:val="20"/>
              </w:rPr>
              <w:t>Cells</w:t>
            </w:r>
            <w:proofErr w:type="gramEnd"/>
            <w:r w:rsidR="00662456">
              <w:rPr>
                <w:rStyle w:val="popup"/>
                <w:rFonts w:ascii="Helvetica" w:hAnsi="Helvetica" w:cs="Helvetica"/>
                <w:b/>
                <w:bCs/>
                <w:color w:val="333333"/>
                <w:sz w:val="20"/>
                <w:szCs w:val="20"/>
              </w:rPr>
              <w:t xml:space="preserve"> </w:t>
            </w:r>
            <w:r>
              <w:rPr>
                <w:rStyle w:val="popup"/>
                <w:rFonts w:ascii="Helvetica" w:hAnsi="Helvetica" w:cs="Helvetica"/>
                <w:b/>
                <w:bCs/>
                <w:color w:val="333333"/>
                <w:sz w:val="20"/>
                <w:szCs w:val="20"/>
              </w:rPr>
              <w:t>(</w:t>
            </w:r>
            <w:r w:rsidR="00274466">
              <w:rPr>
                <w:rStyle w:val="popup"/>
                <w:rFonts w:ascii="Helvetica" w:hAnsi="Helvetica" w:cs="Helvetica"/>
                <w:b/>
                <w:bCs/>
                <w:color w:val="333333"/>
                <w:sz w:val="20"/>
                <w:szCs w:val="20"/>
              </w:rPr>
              <w:t>3</w:t>
            </w:r>
            <w:r w:rsidR="00C2369B">
              <w:rPr>
                <w:rStyle w:val="popup"/>
                <w:rFonts w:ascii="Helvetica" w:hAnsi="Helvetica" w:cs="Helvetica"/>
                <w:b/>
                <w:bCs/>
                <w:color w:val="333333"/>
                <w:sz w:val="20"/>
                <w:szCs w:val="20"/>
              </w:rPr>
              <w:t>)</w:t>
            </w:r>
            <w:r w:rsidR="00662456">
              <w:rPr>
                <w:rStyle w:val="popup"/>
                <w:rFonts w:ascii="Helvetica" w:hAnsi="Helvetica" w:cs="Helvetica"/>
                <w:b/>
                <w:bCs/>
                <w:color w:val="333333"/>
                <w:sz w:val="20"/>
                <w:szCs w:val="20"/>
              </w:rPr>
              <w:t xml:space="preserve"> </w:t>
            </w:r>
          </w:p>
        </w:tc>
      </w:tr>
      <w:tr w:rsidR="00662456" w:rsidTr="006F1558">
        <w:trPr>
          <w:trHeight w:val="2330"/>
        </w:trPr>
        <w:tc>
          <w:tcPr>
            <w:tcW w:w="1253" w:type="dxa"/>
          </w:tcPr>
          <w:p w:rsidR="00662456" w:rsidRDefault="00662456" w:rsidP="00662456">
            <w:r>
              <w:t>NGSS Standards</w:t>
            </w:r>
          </w:p>
        </w:tc>
        <w:tc>
          <w:tcPr>
            <w:tcW w:w="1017" w:type="dxa"/>
          </w:tcPr>
          <w:p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-LS1-1</w:t>
            </w:r>
          </w:p>
          <w:p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MS-LS1-2</w:t>
            </w: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DCI (A)</w:t>
            </w:r>
          </w:p>
          <w:p w:rsidR="00662456" w:rsidRDefault="00662456" w:rsidP="00662456">
            <w:pPr>
              <w:tabs>
                <w:tab w:val="left" w:pos="945"/>
              </w:tabs>
              <w:rPr>
                <w:rFonts w:ascii="Helvetica" w:hAnsi="Helvetica" w:cs="Helvetica"/>
                <w:sz w:val="20"/>
                <w:szCs w:val="20"/>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DCI (A)</w:t>
            </w: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MS-LS1.</w:t>
            </w:r>
            <w:proofErr w:type="gramStart"/>
            <w:r>
              <w:rPr>
                <w:rFonts w:ascii="Helvetica" w:hAnsi="Helvetica" w:cs="Helvetica"/>
                <w:sz w:val="20"/>
                <w:szCs w:val="20"/>
              </w:rPr>
              <w:t>2.A</w:t>
            </w:r>
            <w:proofErr w:type="gramEnd"/>
          </w:p>
          <w:p w:rsidR="00662456" w:rsidRDefault="00662456" w:rsidP="00662456">
            <w:pPr>
              <w:tabs>
                <w:tab w:val="left" w:pos="945"/>
              </w:tabs>
              <w:rPr>
                <w:rFonts w:ascii="Helvetica" w:hAnsi="Helvetica" w:cs="Helvetica"/>
                <w:sz w:val="20"/>
                <w:szCs w:val="20"/>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rsidR="00662456" w:rsidRDefault="00662456" w:rsidP="00662456">
            <w:pPr>
              <w:tabs>
                <w:tab w:val="left" w:pos="945"/>
              </w:tabs>
              <w:rPr>
                <w:rFonts w:ascii="Helvetica" w:hAnsi="Helvetica" w:cs="Helvetica"/>
                <w:sz w:val="20"/>
                <w:szCs w:val="20"/>
              </w:rPr>
            </w:pPr>
          </w:p>
          <w:p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3" w:type="dxa"/>
            <w:gridSpan w:val="5"/>
          </w:tcPr>
          <w:p w:rsidR="00662456" w:rsidRDefault="00662456" w:rsidP="00662456">
            <w:pPr>
              <w:shd w:val="clear" w:color="auto" w:fill="FFFFFF"/>
              <w:textAlignment w:val="top"/>
            </w:pPr>
            <w:proofErr w:type="gramStart"/>
            <w:r>
              <w:t>Conduct an investigation</w:t>
            </w:r>
            <w:proofErr w:type="gramEnd"/>
            <w:r>
              <w:t xml:space="preserve"> to provide evidence that living things are made up of cells; either one or many cells.</w:t>
            </w:r>
          </w:p>
          <w:p w:rsidR="00662456" w:rsidRDefault="00662456" w:rsidP="00662456">
            <w:pPr>
              <w:shd w:val="clear" w:color="auto" w:fill="FFFFFF"/>
              <w:textAlignment w:val="top"/>
            </w:pPr>
            <w:r>
              <w:t xml:space="preserve">Develop and use a model to describe the function of a cell </w:t>
            </w:r>
            <w:proofErr w:type="gramStart"/>
            <w:r>
              <w:t>as a whole and</w:t>
            </w:r>
            <w:proofErr w:type="gramEnd"/>
            <w:r>
              <w:t xml:space="preserve"> ways parts of a cell contribute to the function.</w:t>
            </w:r>
          </w:p>
          <w:p w:rsidR="00662456" w:rsidRDefault="00662456" w:rsidP="00662456">
            <w:pPr>
              <w:shd w:val="clear" w:color="auto" w:fill="FFFFFF"/>
              <w:textAlignment w:val="top"/>
            </w:pPr>
            <w:r>
              <w:rPr>
                <w:b/>
                <w:u w:val="single"/>
              </w:rPr>
              <w:t>Structure and Function</w:t>
            </w:r>
            <w:r>
              <w:t xml:space="preserve"> All living things are made up of cells, which is the smallest unit that can be said to be alive.  An organism may consist of one single cell or many different numbers and types of cells.</w:t>
            </w:r>
          </w:p>
          <w:p w:rsidR="00662456" w:rsidRDefault="00662456" w:rsidP="00662456">
            <w:pPr>
              <w:shd w:val="clear" w:color="auto" w:fill="FFFFFF"/>
              <w:textAlignment w:val="top"/>
            </w:pPr>
            <w:r>
              <w:rPr>
                <w:b/>
                <w:u w:val="single"/>
              </w:rPr>
              <w:t>Structure and Function</w:t>
            </w:r>
            <w:r>
              <w:t xml:space="preserve"> Within cells, special structures are responsible for </w:t>
            </w:r>
            <w:proofErr w:type="gramStart"/>
            <w:r>
              <w:t>particular functions</w:t>
            </w:r>
            <w:proofErr w:type="gramEnd"/>
            <w:r>
              <w:t>, and cell membrane forms the boundary that controls what enters and leaves the cell</w:t>
            </w:r>
          </w:p>
          <w:p w:rsidR="00662456" w:rsidRPr="00384C65" w:rsidRDefault="00662456" w:rsidP="00662456">
            <w:pPr>
              <w:shd w:val="clear" w:color="auto" w:fill="FFFFFF"/>
              <w:textAlignment w:val="top"/>
            </w:pPr>
            <w:r>
              <w:rPr>
                <w:b/>
                <w:u w:val="single"/>
              </w:rPr>
              <w:t xml:space="preserve">Developing and Using Models:  </w:t>
            </w:r>
            <w:r>
              <w:t>Phenomena:  Develop and/or use a model to predict and/or describe phenomena.</w:t>
            </w:r>
          </w:p>
          <w:p w:rsidR="00662456" w:rsidRDefault="00662456" w:rsidP="00662456">
            <w:pPr>
              <w:shd w:val="clear" w:color="auto" w:fill="FFFFFF"/>
              <w:textAlignment w:val="top"/>
              <w:rPr>
                <w:sz w:val="20"/>
                <w:szCs w:val="20"/>
              </w:rPr>
            </w:pPr>
          </w:p>
          <w:p w:rsidR="00662456" w:rsidRPr="00F64C7F" w:rsidRDefault="00662456" w:rsidP="00662456">
            <w:pPr>
              <w:shd w:val="clear" w:color="auto" w:fill="FFFFFF"/>
              <w:textAlignment w:val="top"/>
              <w:rPr>
                <w:sz w:val="20"/>
                <w:szCs w:val="20"/>
              </w:rPr>
            </w:pPr>
            <w:r>
              <w:rPr>
                <w:b/>
                <w:u w:val="single"/>
              </w:rPr>
              <w:t xml:space="preserve">Structure and Function:  </w:t>
            </w:r>
            <w:r w:rsidRPr="00351D2D">
              <w:t>Analysis of Structures:  Complex and microscopic structures and systems can be visualized, modeled, and used to describe how their function depends on the shapes, composition, and relationships among its parts; therefore, complex natural and designed structures/systems can be analyzed to determine how they function.</w:t>
            </w:r>
          </w:p>
        </w:tc>
      </w:tr>
      <w:tr w:rsidR="00C446FD" w:rsidTr="00D00137">
        <w:tc>
          <w:tcPr>
            <w:tcW w:w="1253" w:type="dxa"/>
          </w:tcPr>
          <w:p w:rsidR="00C446FD" w:rsidRDefault="00C446FD" w:rsidP="00662456">
            <w:r>
              <w:t>Essential Question</w:t>
            </w:r>
          </w:p>
        </w:tc>
        <w:tc>
          <w:tcPr>
            <w:tcW w:w="11810" w:type="dxa"/>
            <w:gridSpan w:val="6"/>
          </w:tcPr>
          <w:p w:rsidR="00C446FD" w:rsidRDefault="00C446FD" w:rsidP="00662456">
            <w:pPr>
              <w:rPr>
                <w:rFonts w:ascii="Arial" w:hAnsi="Arial" w:cs="Arial"/>
                <w:shd w:val="clear" w:color="auto" w:fill="FFFFFF"/>
              </w:rPr>
            </w:pPr>
            <w:r>
              <w:rPr>
                <w:rFonts w:ascii="Arial" w:hAnsi="Arial" w:cs="Arial"/>
                <w:shd w:val="clear" w:color="auto" w:fill="FFFFFF"/>
              </w:rPr>
              <w:t>Why are viruses classified as nonliving?</w:t>
            </w:r>
          </w:p>
          <w:p w:rsidR="00CC130F" w:rsidRPr="00662456" w:rsidRDefault="00CC130F" w:rsidP="00662456">
            <w:pPr>
              <w:rPr>
                <w:b/>
                <w:sz w:val="24"/>
                <w:szCs w:val="24"/>
              </w:rPr>
            </w:pPr>
            <w:r>
              <w:rPr>
                <w:rFonts w:ascii="Arial" w:hAnsi="Arial" w:cs="Arial"/>
                <w:shd w:val="clear" w:color="auto" w:fill="FFFFFF"/>
              </w:rPr>
              <w:t>How did our knowledge of cell theory change over time?</w:t>
            </w:r>
          </w:p>
        </w:tc>
      </w:tr>
      <w:tr w:rsidR="00662456" w:rsidTr="00D00137">
        <w:tc>
          <w:tcPr>
            <w:tcW w:w="1253" w:type="dxa"/>
          </w:tcPr>
          <w:p w:rsidR="00662456" w:rsidRDefault="00662456" w:rsidP="00662456">
            <w:r>
              <w:t>Vocabulary:</w:t>
            </w:r>
          </w:p>
        </w:tc>
        <w:tc>
          <w:tcPr>
            <w:tcW w:w="11810" w:type="dxa"/>
            <w:gridSpan w:val="6"/>
          </w:tcPr>
          <w:p w:rsidR="00662456" w:rsidRPr="00D00137" w:rsidRDefault="00662456" w:rsidP="00662456">
            <w:pPr>
              <w:rPr>
                <w:b/>
                <w:sz w:val="16"/>
                <w:szCs w:val="16"/>
              </w:rPr>
            </w:pPr>
            <w:r w:rsidRPr="00D00137">
              <w:rPr>
                <w:b/>
                <w:sz w:val="16"/>
                <w:szCs w:val="16"/>
              </w:rPr>
              <w:t xml:space="preserve">Multicellular:  </w:t>
            </w:r>
            <w:r w:rsidRPr="00D00137">
              <w:rPr>
                <w:sz w:val="16"/>
                <w:szCs w:val="16"/>
              </w:rPr>
              <w:t>An organism made up of more than one, often different cells.</w:t>
            </w:r>
          </w:p>
          <w:p w:rsidR="00662456" w:rsidRPr="00D00137" w:rsidRDefault="00662456" w:rsidP="00662456">
            <w:pPr>
              <w:rPr>
                <w:sz w:val="16"/>
                <w:szCs w:val="16"/>
              </w:rPr>
            </w:pPr>
            <w:r w:rsidRPr="00D00137">
              <w:rPr>
                <w:b/>
                <w:sz w:val="16"/>
                <w:szCs w:val="16"/>
              </w:rPr>
              <w:t xml:space="preserve">Cell: </w:t>
            </w:r>
            <w:r w:rsidRPr="00D00137">
              <w:rPr>
                <w:sz w:val="16"/>
                <w:szCs w:val="16"/>
              </w:rPr>
              <w:t>Basic structural and functional unit in living organisms.</w:t>
            </w:r>
          </w:p>
          <w:p w:rsidR="00662456" w:rsidRPr="00D00137" w:rsidRDefault="00662456" w:rsidP="00662456">
            <w:pPr>
              <w:rPr>
                <w:sz w:val="16"/>
                <w:szCs w:val="16"/>
              </w:rPr>
            </w:pPr>
            <w:r w:rsidRPr="00D00137">
              <w:rPr>
                <w:b/>
                <w:sz w:val="16"/>
                <w:szCs w:val="16"/>
              </w:rPr>
              <w:t xml:space="preserve">Cell Theory: </w:t>
            </w:r>
            <w:r w:rsidRPr="00D00137">
              <w:rPr>
                <w:sz w:val="16"/>
                <w:szCs w:val="16"/>
              </w:rPr>
              <w:t>Theory that states the cell is the basic unit of all living things.</w:t>
            </w:r>
          </w:p>
          <w:p w:rsidR="00662456" w:rsidRPr="00D00137" w:rsidRDefault="00662456" w:rsidP="00662456">
            <w:pPr>
              <w:rPr>
                <w:sz w:val="16"/>
                <w:szCs w:val="16"/>
              </w:rPr>
            </w:pPr>
            <w:r w:rsidRPr="00D00137">
              <w:rPr>
                <w:b/>
                <w:sz w:val="16"/>
                <w:szCs w:val="16"/>
              </w:rPr>
              <w:t xml:space="preserve">Unicellular: </w:t>
            </w:r>
            <w:r w:rsidRPr="00D00137">
              <w:rPr>
                <w:sz w:val="16"/>
                <w:szCs w:val="16"/>
              </w:rPr>
              <w:t>An organism made up of one cell.</w:t>
            </w:r>
          </w:p>
          <w:p w:rsidR="00662456" w:rsidRPr="00D00137" w:rsidRDefault="00662456" w:rsidP="00662456">
            <w:pPr>
              <w:rPr>
                <w:sz w:val="16"/>
                <w:szCs w:val="16"/>
              </w:rPr>
            </w:pPr>
            <w:r w:rsidRPr="00D00137">
              <w:rPr>
                <w:b/>
                <w:sz w:val="16"/>
                <w:szCs w:val="16"/>
              </w:rPr>
              <w:t xml:space="preserve">Organelle: </w:t>
            </w:r>
            <w:r w:rsidRPr="00D00137">
              <w:rPr>
                <w:sz w:val="16"/>
                <w:szCs w:val="16"/>
              </w:rPr>
              <w:t xml:space="preserve">Membrane-bound structure inside a cell that has a </w:t>
            </w:r>
            <w:proofErr w:type="gramStart"/>
            <w:r w:rsidRPr="00D00137">
              <w:rPr>
                <w:sz w:val="16"/>
                <w:szCs w:val="16"/>
              </w:rPr>
              <w:t>particular function</w:t>
            </w:r>
            <w:proofErr w:type="gramEnd"/>
            <w:r w:rsidRPr="00D00137">
              <w:rPr>
                <w:sz w:val="16"/>
                <w:szCs w:val="16"/>
              </w:rPr>
              <w:t>,</w:t>
            </w:r>
          </w:p>
          <w:p w:rsidR="00662456" w:rsidRPr="00D00137" w:rsidRDefault="00662456" w:rsidP="00662456">
            <w:pPr>
              <w:rPr>
                <w:sz w:val="16"/>
                <w:szCs w:val="16"/>
              </w:rPr>
            </w:pPr>
            <w:r w:rsidRPr="00D00137">
              <w:rPr>
                <w:b/>
                <w:sz w:val="16"/>
                <w:szCs w:val="16"/>
              </w:rPr>
              <w:t xml:space="preserve">Prokaryote: </w:t>
            </w:r>
            <w:r w:rsidRPr="00D00137">
              <w:rPr>
                <w:sz w:val="16"/>
                <w:szCs w:val="16"/>
              </w:rPr>
              <w:t>Organism whose cells lack a nucleus and membrane-bound organelles.</w:t>
            </w:r>
          </w:p>
          <w:p w:rsidR="00662456" w:rsidRPr="00D00137" w:rsidRDefault="00662456" w:rsidP="00662456">
            <w:pPr>
              <w:rPr>
                <w:sz w:val="24"/>
                <w:szCs w:val="24"/>
              </w:rPr>
            </w:pPr>
            <w:r w:rsidRPr="00D00137">
              <w:rPr>
                <w:b/>
                <w:sz w:val="16"/>
                <w:szCs w:val="16"/>
              </w:rPr>
              <w:t xml:space="preserve">Eukaryote: </w:t>
            </w:r>
            <w:r w:rsidRPr="00D00137">
              <w:rPr>
                <w:sz w:val="16"/>
                <w:szCs w:val="16"/>
              </w:rPr>
              <w:t>Organism whose cells have a true nucleus and membrane-bound organelles.</w:t>
            </w:r>
          </w:p>
        </w:tc>
      </w:tr>
      <w:tr w:rsidR="00662456" w:rsidTr="00D00137">
        <w:tc>
          <w:tcPr>
            <w:tcW w:w="1253" w:type="dxa"/>
          </w:tcPr>
          <w:p w:rsidR="00662456" w:rsidRDefault="00662456" w:rsidP="00662456"/>
        </w:tc>
        <w:tc>
          <w:tcPr>
            <w:tcW w:w="2527" w:type="dxa"/>
            <w:gridSpan w:val="2"/>
          </w:tcPr>
          <w:p w:rsidR="00662456" w:rsidRDefault="00662456" w:rsidP="00662456">
            <w:pPr>
              <w:rPr>
                <w:rFonts w:ascii="Arial Narrow" w:hAnsi="Arial Narrow"/>
                <w:b/>
                <w:highlight w:val="yellow"/>
              </w:rPr>
            </w:pPr>
            <w:r>
              <w:rPr>
                <w:rFonts w:ascii="Arial Narrow" w:hAnsi="Arial Narrow"/>
                <w:b/>
                <w:highlight w:val="yellow"/>
              </w:rPr>
              <w:t>MONDAY</w:t>
            </w:r>
          </w:p>
        </w:tc>
        <w:tc>
          <w:tcPr>
            <w:tcW w:w="2321" w:type="dxa"/>
          </w:tcPr>
          <w:p w:rsidR="00662456" w:rsidRDefault="00662456" w:rsidP="00662456">
            <w:pPr>
              <w:rPr>
                <w:rFonts w:ascii="Arial Narrow" w:hAnsi="Arial Narrow"/>
                <w:b/>
                <w:highlight w:val="yellow"/>
              </w:rPr>
            </w:pPr>
            <w:r>
              <w:rPr>
                <w:rFonts w:ascii="Arial Narrow" w:hAnsi="Arial Narrow"/>
                <w:b/>
                <w:highlight w:val="yellow"/>
              </w:rPr>
              <w:t>TUESDAY</w:t>
            </w:r>
          </w:p>
          <w:p w:rsidR="00662456" w:rsidRDefault="00662456" w:rsidP="00662456">
            <w:pPr>
              <w:rPr>
                <w:rFonts w:ascii="Arial Narrow" w:hAnsi="Arial Narrow"/>
                <w:b/>
                <w:highlight w:val="yellow"/>
              </w:rPr>
            </w:pPr>
          </w:p>
        </w:tc>
        <w:tc>
          <w:tcPr>
            <w:tcW w:w="2320" w:type="dxa"/>
          </w:tcPr>
          <w:p w:rsidR="00662456" w:rsidRDefault="00662456" w:rsidP="00662456">
            <w:pPr>
              <w:rPr>
                <w:rFonts w:ascii="Arial Narrow" w:hAnsi="Arial Narrow"/>
                <w:b/>
                <w:highlight w:val="yellow"/>
              </w:rPr>
            </w:pPr>
            <w:r>
              <w:rPr>
                <w:rFonts w:ascii="Arial Narrow" w:hAnsi="Arial Narrow"/>
                <w:b/>
                <w:highlight w:val="yellow"/>
              </w:rPr>
              <w:t>WEDNESDAY</w:t>
            </w:r>
          </w:p>
          <w:p w:rsidR="00662456" w:rsidRDefault="00662456" w:rsidP="00662456">
            <w:pPr>
              <w:rPr>
                <w:rFonts w:ascii="Arial Narrow" w:hAnsi="Arial Narrow"/>
                <w:b/>
                <w:highlight w:val="yellow"/>
              </w:rPr>
            </w:pPr>
          </w:p>
        </w:tc>
        <w:tc>
          <w:tcPr>
            <w:tcW w:w="2321" w:type="dxa"/>
          </w:tcPr>
          <w:p w:rsidR="00662456" w:rsidRDefault="00662456" w:rsidP="00662456">
            <w:pPr>
              <w:rPr>
                <w:rFonts w:ascii="Arial Narrow" w:hAnsi="Arial Narrow"/>
                <w:b/>
                <w:highlight w:val="yellow"/>
              </w:rPr>
            </w:pPr>
            <w:r>
              <w:rPr>
                <w:rFonts w:ascii="Arial Narrow" w:hAnsi="Arial Narrow"/>
                <w:b/>
                <w:highlight w:val="yellow"/>
              </w:rPr>
              <w:t>THURSDAY</w:t>
            </w:r>
          </w:p>
          <w:p w:rsidR="00F743D5" w:rsidRDefault="00F743D5" w:rsidP="00662456">
            <w:pPr>
              <w:rPr>
                <w:rFonts w:ascii="Arial Narrow" w:hAnsi="Arial Narrow"/>
                <w:b/>
                <w:highlight w:val="yellow"/>
              </w:rPr>
            </w:pPr>
            <w:r>
              <w:rPr>
                <w:rFonts w:ascii="Arial Narrow" w:hAnsi="Arial Narrow"/>
                <w:b/>
                <w:highlight w:val="yellow"/>
              </w:rPr>
              <w:t>½ day schedule</w:t>
            </w:r>
          </w:p>
        </w:tc>
        <w:tc>
          <w:tcPr>
            <w:tcW w:w="2321" w:type="dxa"/>
          </w:tcPr>
          <w:p w:rsidR="00274466" w:rsidRDefault="00662456" w:rsidP="00662456">
            <w:pPr>
              <w:rPr>
                <w:rFonts w:ascii="Arial Narrow" w:hAnsi="Arial Narrow"/>
                <w:b/>
                <w:highlight w:val="yellow"/>
              </w:rPr>
            </w:pPr>
            <w:proofErr w:type="gramStart"/>
            <w:r>
              <w:rPr>
                <w:rFonts w:ascii="Arial Narrow" w:hAnsi="Arial Narrow"/>
                <w:b/>
                <w:highlight w:val="yellow"/>
              </w:rPr>
              <w:t>FRIDAY</w:t>
            </w:r>
            <w:r w:rsidR="00274466">
              <w:rPr>
                <w:rFonts w:ascii="Arial Narrow" w:hAnsi="Arial Narrow"/>
                <w:b/>
                <w:highlight w:val="yellow"/>
              </w:rPr>
              <w:t xml:space="preserve">  </w:t>
            </w:r>
            <w:r w:rsidR="00274466">
              <w:rPr>
                <w:rFonts w:ascii="Arial Narrow" w:hAnsi="Arial Narrow"/>
                <w:highlight w:val="yellow"/>
              </w:rPr>
              <w:t>Study</w:t>
            </w:r>
            <w:proofErr w:type="gramEnd"/>
            <w:r w:rsidR="00274466">
              <w:rPr>
                <w:rFonts w:ascii="Arial Narrow" w:hAnsi="Arial Narrow"/>
                <w:highlight w:val="yellow"/>
              </w:rPr>
              <w:t xml:space="preserve"> Skills day:</w:t>
            </w:r>
            <w:r w:rsidR="0015773E">
              <w:rPr>
                <w:rFonts w:ascii="Arial Narrow" w:hAnsi="Arial Narrow"/>
                <w:highlight w:val="yellow"/>
              </w:rPr>
              <w:t xml:space="preserve"> </w:t>
            </w:r>
            <w:r w:rsidR="00274466">
              <w:rPr>
                <w:rFonts w:ascii="Arial Narrow" w:hAnsi="Arial Narrow"/>
                <w:highlight w:val="yellow"/>
              </w:rPr>
              <w:t>short classes</w:t>
            </w:r>
          </w:p>
        </w:tc>
      </w:tr>
      <w:tr w:rsidR="00CC130F" w:rsidTr="00D00137">
        <w:tc>
          <w:tcPr>
            <w:tcW w:w="1253" w:type="dxa"/>
          </w:tcPr>
          <w:p w:rsidR="00CC130F" w:rsidRDefault="00CC130F" w:rsidP="00CC130F">
            <w:r>
              <w:t>Content Objective:</w:t>
            </w:r>
          </w:p>
        </w:tc>
        <w:tc>
          <w:tcPr>
            <w:tcW w:w="2527" w:type="dxa"/>
            <w:gridSpan w:val="2"/>
          </w:tcPr>
          <w:p w:rsidR="00CC130F" w:rsidRPr="00235DF9" w:rsidRDefault="00CF0DED" w:rsidP="00CC130F">
            <w:pPr>
              <w:rPr>
                <w:sz w:val="20"/>
                <w:szCs w:val="20"/>
              </w:rPr>
            </w:pPr>
            <w:r w:rsidRPr="00235DF9">
              <w:rPr>
                <w:sz w:val="20"/>
                <w:szCs w:val="20"/>
              </w:rPr>
              <w:t xml:space="preserve">SW demonstrate knowledge </w:t>
            </w:r>
            <w:r w:rsidRPr="00235DF9">
              <w:rPr>
                <w:sz w:val="20"/>
                <w:szCs w:val="20"/>
              </w:rPr>
              <w:t>that living things are made up of cells; either one or many cells</w:t>
            </w:r>
            <w:r w:rsidRPr="00235DF9">
              <w:rPr>
                <w:sz w:val="20"/>
                <w:szCs w:val="20"/>
              </w:rPr>
              <w:t xml:space="preserve"> by recognizing the difference between structures.</w:t>
            </w:r>
          </w:p>
        </w:tc>
        <w:tc>
          <w:tcPr>
            <w:tcW w:w="2321" w:type="dxa"/>
          </w:tcPr>
          <w:p w:rsidR="00CC130F" w:rsidRPr="00235DF9" w:rsidRDefault="00CF0DED" w:rsidP="00CC130F">
            <w:pPr>
              <w:rPr>
                <w:sz w:val="20"/>
                <w:szCs w:val="20"/>
              </w:rPr>
            </w:pPr>
            <w:r w:rsidRPr="00235DF9">
              <w:rPr>
                <w:sz w:val="20"/>
                <w:szCs w:val="20"/>
              </w:rPr>
              <w:t>SW demonstrate comprehension</w:t>
            </w:r>
            <w:r w:rsidR="002349ED" w:rsidRPr="00235DF9">
              <w:rPr>
                <w:sz w:val="20"/>
                <w:szCs w:val="20"/>
              </w:rPr>
              <w:t xml:space="preserve"> of   </w:t>
            </w:r>
            <w:r w:rsidR="002349ED" w:rsidRPr="00235DF9">
              <w:rPr>
                <w:sz w:val="20"/>
                <w:szCs w:val="20"/>
              </w:rPr>
              <w:t>evidence that living things are made up of cells</w:t>
            </w:r>
            <w:r w:rsidR="002349ED" w:rsidRPr="00235DF9">
              <w:rPr>
                <w:sz w:val="20"/>
                <w:szCs w:val="20"/>
              </w:rPr>
              <w:t xml:space="preserve"> by summarizing information in a word sort</w:t>
            </w:r>
            <w:r w:rsidR="00B13D25" w:rsidRPr="00235DF9">
              <w:rPr>
                <w:sz w:val="20"/>
                <w:szCs w:val="20"/>
              </w:rPr>
              <w:t>.</w:t>
            </w:r>
          </w:p>
        </w:tc>
        <w:tc>
          <w:tcPr>
            <w:tcW w:w="2320" w:type="dxa"/>
          </w:tcPr>
          <w:p w:rsidR="00CC130F" w:rsidRPr="00235DF9" w:rsidRDefault="002349ED" w:rsidP="00CC130F">
            <w:pPr>
              <w:rPr>
                <w:sz w:val="20"/>
                <w:szCs w:val="20"/>
              </w:rPr>
            </w:pPr>
            <w:r w:rsidRPr="00235DF9">
              <w:rPr>
                <w:sz w:val="20"/>
                <w:szCs w:val="20"/>
              </w:rPr>
              <w:t xml:space="preserve">SW demonstrate comprehension of </w:t>
            </w:r>
            <w:r w:rsidRPr="00235DF9">
              <w:rPr>
                <w:sz w:val="20"/>
                <w:szCs w:val="20"/>
              </w:rPr>
              <w:t>evidence that living things are made up of cells</w:t>
            </w:r>
            <w:r w:rsidRPr="00235DF9">
              <w:rPr>
                <w:sz w:val="20"/>
                <w:szCs w:val="20"/>
              </w:rPr>
              <w:t xml:space="preserve"> by explaining their microscopic</w:t>
            </w:r>
            <w:r w:rsidR="00B13D25" w:rsidRPr="00235DF9">
              <w:rPr>
                <w:sz w:val="20"/>
                <w:szCs w:val="20"/>
              </w:rPr>
              <w:t xml:space="preserve"> </w:t>
            </w:r>
            <w:r w:rsidRPr="00235DF9">
              <w:rPr>
                <w:sz w:val="20"/>
                <w:szCs w:val="20"/>
              </w:rPr>
              <w:t>observations</w:t>
            </w:r>
            <w:r w:rsidR="00B13D25" w:rsidRPr="00235DF9">
              <w:rPr>
                <w:sz w:val="20"/>
                <w:szCs w:val="20"/>
              </w:rPr>
              <w:t>.</w:t>
            </w:r>
          </w:p>
        </w:tc>
        <w:tc>
          <w:tcPr>
            <w:tcW w:w="2321" w:type="dxa"/>
          </w:tcPr>
          <w:p w:rsidR="00CC130F" w:rsidRPr="00235DF9" w:rsidRDefault="00B13D25" w:rsidP="00CC130F">
            <w:pPr>
              <w:rPr>
                <w:sz w:val="20"/>
                <w:szCs w:val="20"/>
              </w:rPr>
            </w:pPr>
            <w:r w:rsidRPr="00235DF9">
              <w:rPr>
                <w:sz w:val="20"/>
                <w:szCs w:val="20"/>
              </w:rPr>
              <w:t>SW Comprehension of contributions of Cell Theory scientists by Summarizing information to create power point slides.</w:t>
            </w:r>
          </w:p>
        </w:tc>
        <w:tc>
          <w:tcPr>
            <w:tcW w:w="2321" w:type="dxa"/>
          </w:tcPr>
          <w:p w:rsidR="00CC130F" w:rsidRPr="00235DF9" w:rsidRDefault="00B13D25" w:rsidP="00CC130F">
            <w:pPr>
              <w:rPr>
                <w:sz w:val="20"/>
                <w:szCs w:val="20"/>
              </w:rPr>
            </w:pPr>
            <w:r w:rsidRPr="00235DF9">
              <w:rPr>
                <w:sz w:val="20"/>
                <w:szCs w:val="20"/>
              </w:rPr>
              <w:t>SW Comprehension of contributions of Cell Theory scientists by Summarizing information to create power point slides.</w:t>
            </w:r>
          </w:p>
        </w:tc>
      </w:tr>
      <w:tr w:rsidR="00D00137" w:rsidTr="00D00137">
        <w:tc>
          <w:tcPr>
            <w:tcW w:w="1253" w:type="dxa"/>
          </w:tcPr>
          <w:p w:rsidR="00D00137" w:rsidRDefault="00D00137" w:rsidP="00D00137">
            <w:r>
              <w:t>Language objective</w:t>
            </w:r>
          </w:p>
        </w:tc>
        <w:tc>
          <w:tcPr>
            <w:tcW w:w="2527" w:type="dxa"/>
            <w:gridSpan w:val="2"/>
          </w:tcPr>
          <w:p w:rsidR="00D00137" w:rsidRPr="00235DF9" w:rsidRDefault="00D00137" w:rsidP="00D00137">
            <w:pPr>
              <w:rPr>
                <w:sz w:val="20"/>
                <w:szCs w:val="20"/>
              </w:rPr>
            </w:pPr>
            <w:r w:rsidRPr="00235DF9">
              <w:rPr>
                <w:sz w:val="20"/>
                <w:szCs w:val="20"/>
              </w:rPr>
              <w:t xml:space="preserve">SW write to draw conclusions </w:t>
            </w:r>
            <w:r w:rsidRPr="00235DF9">
              <w:rPr>
                <w:sz w:val="20"/>
                <w:szCs w:val="20"/>
              </w:rPr>
              <w:t xml:space="preserve">that living </w:t>
            </w:r>
            <w:r w:rsidRPr="00235DF9">
              <w:rPr>
                <w:sz w:val="20"/>
                <w:szCs w:val="20"/>
              </w:rPr>
              <w:lastRenderedPageBreak/>
              <w:t xml:space="preserve">things are made up of cells; either one or many </w:t>
            </w:r>
            <w:proofErr w:type="gramStart"/>
            <w:r w:rsidRPr="00235DF9">
              <w:rPr>
                <w:sz w:val="20"/>
                <w:szCs w:val="20"/>
              </w:rPr>
              <w:t xml:space="preserve">cells </w:t>
            </w:r>
            <w:r w:rsidRPr="00235DF9">
              <w:rPr>
                <w:sz w:val="20"/>
                <w:szCs w:val="20"/>
              </w:rPr>
              <w:t xml:space="preserve"> using</w:t>
            </w:r>
            <w:proofErr w:type="gramEnd"/>
            <w:r w:rsidRPr="00235DF9">
              <w:rPr>
                <w:sz w:val="20"/>
                <w:szCs w:val="20"/>
              </w:rPr>
              <w:t xml:space="preserve"> sentence frames.</w:t>
            </w:r>
          </w:p>
        </w:tc>
        <w:tc>
          <w:tcPr>
            <w:tcW w:w="2321" w:type="dxa"/>
          </w:tcPr>
          <w:p w:rsidR="00D00137" w:rsidRPr="00235DF9" w:rsidRDefault="00D00137" w:rsidP="00D00137">
            <w:pPr>
              <w:rPr>
                <w:sz w:val="20"/>
                <w:szCs w:val="20"/>
              </w:rPr>
            </w:pPr>
            <w:r w:rsidRPr="00235DF9">
              <w:rPr>
                <w:sz w:val="20"/>
                <w:szCs w:val="20"/>
              </w:rPr>
              <w:lastRenderedPageBreak/>
              <w:t>SW write to draw conclusions about</w:t>
            </w:r>
            <w:r w:rsidRPr="00235DF9">
              <w:rPr>
                <w:sz w:val="20"/>
                <w:szCs w:val="20"/>
              </w:rPr>
              <w:t xml:space="preserve"> living </w:t>
            </w:r>
            <w:r w:rsidRPr="00235DF9">
              <w:rPr>
                <w:sz w:val="20"/>
                <w:szCs w:val="20"/>
              </w:rPr>
              <w:lastRenderedPageBreak/>
              <w:t>things are made up of cells</w:t>
            </w:r>
            <w:r w:rsidRPr="00235DF9">
              <w:rPr>
                <w:sz w:val="20"/>
                <w:szCs w:val="20"/>
              </w:rPr>
              <w:t xml:space="preserve"> by sorting items into nonliving, unicellular or multi cellular.</w:t>
            </w:r>
          </w:p>
        </w:tc>
        <w:tc>
          <w:tcPr>
            <w:tcW w:w="2320" w:type="dxa"/>
          </w:tcPr>
          <w:p w:rsidR="00D00137" w:rsidRPr="00235DF9" w:rsidRDefault="00D00137" w:rsidP="00D00137">
            <w:pPr>
              <w:rPr>
                <w:sz w:val="20"/>
                <w:szCs w:val="20"/>
              </w:rPr>
            </w:pPr>
            <w:r w:rsidRPr="00235DF9">
              <w:rPr>
                <w:sz w:val="20"/>
                <w:szCs w:val="20"/>
              </w:rPr>
              <w:lastRenderedPageBreak/>
              <w:t xml:space="preserve">SW write to answer questions about </w:t>
            </w:r>
            <w:r w:rsidRPr="00235DF9">
              <w:rPr>
                <w:sz w:val="20"/>
                <w:szCs w:val="20"/>
              </w:rPr>
              <w:t xml:space="preserve">evidence </w:t>
            </w:r>
            <w:r w:rsidRPr="00235DF9">
              <w:rPr>
                <w:sz w:val="20"/>
                <w:szCs w:val="20"/>
              </w:rPr>
              <w:lastRenderedPageBreak/>
              <w:t>that living things are made up of cells</w:t>
            </w:r>
            <w:r w:rsidRPr="00235DF9">
              <w:rPr>
                <w:sz w:val="20"/>
                <w:szCs w:val="20"/>
              </w:rPr>
              <w:t xml:space="preserve"> using content specific vocabulary.</w:t>
            </w:r>
          </w:p>
        </w:tc>
        <w:tc>
          <w:tcPr>
            <w:tcW w:w="2321" w:type="dxa"/>
          </w:tcPr>
          <w:p w:rsidR="00D00137" w:rsidRPr="00235DF9" w:rsidRDefault="00D00137" w:rsidP="00D00137">
            <w:pPr>
              <w:rPr>
                <w:sz w:val="20"/>
                <w:szCs w:val="20"/>
              </w:rPr>
            </w:pPr>
            <w:r w:rsidRPr="00235DF9">
              <w:rPr>
                <w:sz w:val="20"/>
                <w:szCs w:val="20"/>
              </w:rPr>
              <w:lastRenderedPageBreak/>
              <w:t xml:space="preserve">SW </w:t>
            </w:r>
            <w:r w:rsidRPr="00235DF9">
              <w:rPr>
                <w:sz w:val="20"/>
                <w:szCs w:val="20"/>
              </w:rPr>
              <w:t xml:space="preserve">describe </w:t>
            </w:r>
            <w:r w:rsidRPr="00235DF9">
              <w:rPr>
                <w:sz w:val="20"/>
                <w:szCs w:val="20"/>
              </w:rPr>
              <w:t xml:space="preserve">contributions of Cell </w:t>
            </w:r>
            <w:r w:rsidRPr="00235DF9">
              <w:rPr>
                <w:sz w:val="20"/>
                <w:szCs w:val="20"/>
              </w:rPr>
              <w:lastRenderedPageBreak/>
              <w:t xml:space="preserve">Theory scientists by Summarizing information </w:t>
            </w:r>
            <w:r w:rsidRPr="00235DF9">
              <w:rPr>
                <w:sz w:val="20"/>
                <w:szCs w:val="20"/>
              </w:rPr>
              <w:t>using content specific vocabulary.</w:t>
            </w:r>
          </w:p>
        </w:tc>
        <w:tc>
          <w:tcPr>
            <w:tcW w:w="2321" w:type="dxa"/>
          </w:tcPr>
          <w:p w:rsidR="00D00137" w:rsidRPr="00235DF9" w:rsidRDefault="00D00137" w:rsidP="00D00137">
            <w:pPr>
              <w:rPr>
                <w:sz w:val="20"/>
                <w:szCs w:val="20"/>
              </w:rPr>
            </w:pPr>
            <w:r w:rsidRPr="00235DF9">
              <w:rPr>
                <w:sz w:val="20"/>
                <w:szCs w:val="20"/>
              </w:rPr>
              <w:lastRenderedPageBreak/>
              <w:t xml:space="preserve">SW describe contributions of Cell </w:t>
            </w:r>
            <w:r w:rsidRPr="00235DF9">
              <w:rPr>
                <w:sz w:val="20"/>
                <w:szCs w:val="20"/>
              </w:rPr>
              <w:lastRenderedPageBreak/>
              <w:t>Theory scientists by Summarizing information using content specific vocabulary.</w:t>
            </w:r>
          </w:p>
        </w:tc>
      </w:tr>
      <w:tr w:rsidR="00D00137" w:rsidTr="00D00137">
        <w:tc>
          <w:tcPr>
            <w:tcW w:w="1253" w:type="dxa"/>
          </w:tcPr>
          <w:p w:rsidR="00D00137" w:rsidRDefault="00D00137" w:rsidP="00D00137">
            <w:r>
              <w:lastRenderedPageBreak/>
              <w:t>In class today</w:t>
            </w:r>
          </w:p>
        </w:tc>
        <w:tc>
          <w:tcPr>
            <w:tcW w:w="2527" w:type="dxa"/>
            <w:gridSpan w:val="2"/>
          </w:tcPr>
          <w:p w:rsidR="00D00137" w:rsidRPr="00235DF9" w:rsidRDefault="00D00137" w:rsidP="00D00137">
            <w:pPr>
              <w:rPr>
                <w:sz w:val="16"/>
                <w:szCs w:val="16"/>
              </w:rPr>
            </w:pPr>
            <w:r w:rsidRPr="00235DF9">
              <w:rPr>
                <w:sz w:val="16"/>
                <w:szCs w:val="16"/>
              </w:rPr>
              <w:t>NWEA Day 1</w:t>
            </w:r>
          </w:p>
          <w:p w:rsidR="00D00137" w:rsidRPr="00235DF9" w:rsidRDefault="00D00137" w:rsidP="00D00137">
            <w:pPr>
              <w:rPr>
                <w:sz w:val="16"/>
                <w:szCs w:val="16"/>
              </w:rPr>
            </w:pPr>
          </w:p>
          <w:p w:rsidR="00D00137" w:rsidRPr="00235DF9" w:rsidRDefault="00D00137" w:rsidP="00D00137">
            <w:pPr>
              <w:rPr>
                <w:sz w:val="16"/>
                <w:szCs w:val="16"/>
              </w:rPr>
            </w:pPr>
            <w:r w:rsidRPr="00235DF9">
              <w:rPr>
                <w:sz w:val="16"/>
                <w:szCs w:val="16"/>
              </w:rPr>
              <w:t>Homework:  Explore 1</w:t>
            </w:r>
          </w:p>
        </w:tc>
        <w:tc>
          <w:tcPr>
            <w:tcW w:w="2321" w:type="dxa"/>
          </w:tcPr>
          <w:p w:rsidR="00D00137" w:rsidRPr="00235DF9" w:rsidRDefault="00D00137" w:rsidP="00D00137">
            <w:pPr>
              <w:rPr>
                <w:sz w:val="16"/>
                <w:szCs w:val="16"/>
              </w:rPr>
            </w:pPr>
            <w:r w:rsidRPr="00235DF9">
              <w:rPr>
                <w:sz w:val="16"/>
                <w:szCs w:val="16"/>
              </w:rPr>
              <w:t>NWEA Day #2</w:t>
            </w:r>
          </w:p>
          <w:p w:rsidR="00D00137" w:rsidRPr="00235DF9" w:rsidRDefault="00D00137" w:rsidP="00D00137">
            <w:pPr>
              <w:rPr>
                <w:sz w:val="16"/>
                <w:szCs w:val="16"/>
              </w:rPr>
            </w:pPr>
          </w:p>
          <w:p w:rsidR="00D00137" w:rsidRPr="00235DF9" w:rsidRDefault="00D00137" w:rsidP="00D00137">
            <w:pPr>
              <w:rPr>
                <w:sz w:val="16"/>
                <w:szCs w:val="16"/>
              </w:rPr>
            </w:pPr>
            <w:r w:rsidRPr="00235DF9">
              <w:rPr>
                <w:sz w:val="16"/>
                <w:szCs w:val="16"/>
              </w:rPr>
              <w:t>Homework:  Stem Scope Article</w:t>
            </w:r>
          </w:p>
        </w:tc>
        <w:tc>
          <w:tcPr>
            <w:tcW w:w="2320" w:type="dxa"/>
          </w:tcPr>
          <w:p w:rsidR="00D00137" w:rsidRPr="00235DF9" w:rsidRDefault="00D00137" w:rsidP="00D00137">
            <w:pPr>
              <w:rPr>
                <w:sz w:val="16"/>
                <w:szCs w:val="16"/>
              </w:rPr>
            </w:pPr>
            <w:r w:rsidRPr="00235DF9">
              <w:rPr>
                <w:sz w:val="16"/>
                <w:szCs w:val="16"/>
              </w:rPr>
              <w:t>Microscopes</w:t>
            </w:r>
          </w:p>
          <w:p w:rsidR="00D00137" w:rsidRPr="00235DF9" w:rsidRDefault="00D00137" w:rsidP="00D00137">
            <w:pPr>
              <w:rPr>
                <w:sz w:val="16"/>
                <w:szCs w:val="16"/>
              </w:rPr>
            </w:pPr>
            <w:r w:rsidRPr="00235DF9">
              <w:rPr>
                <w:sz w:val="16"/>
                <w:szCs w:val="16"/>
              </w:rPr>
              <w:t>Preparing slides:  Onion, Lettuce, check, sand., pond water</w:t>
            </w:r>
          </w:p>
          <w:p w:rsidR="00D00137" w:rsidRPr="00235DF9" w:rsidRDefault="00D00137" w:rsidP="00D00137">
            <w:pPr>
              <w:rPr>
                <w:sz w:val="16"/>
                <w:szCs w:val="16"/>
              </w:rPr>
            </w:pPr>
            <w:r w:rsidRPr="00235DF9">
              <w:rPr>
                <w:sz w:val="16"/>
                <w:szCs w:val="16"/>
              </w:rPr>
              <w:t>Explore 2</w:t>
            </w:r>
          </w:p>
        </w:tc>
        <w:tc>
          <w:tcPr>
            <w:tcW w:w="2321" w:type="dxa"/>
          </w:tcPr>
          <w:p w:rsidR="00D00137" w:rsidRPr="00235DF9" w:rsidRDefault="00D00137" w:rsidP="00D00137">
            <w:pPr>
              <w:rPr>
                <w:sz w:val="16"/>
                <w:szCs w:val="16"/>
              </w:rPr>
            </w:pPr>
            <w:r w:rsidRPr="00235DF9">
              <w:rPr>
                <w:sz w:val="16"/>
                <w:szCs w:val="16"/>
              </w:rPr>
              <w:t>Cell Theory Project</w:t>
            </w:r>
          </w:p>
        </w:tc>
        <w:tc>
          <w:tcPr>
            <w:tcW w:w="2321" w:type="dxa"/>
          </w:tcPr>
          <w:p w:rsidR="00D00137" w:rsidRPr="00235DF9" w:rsidRDefault="00D00137" w:rsidP="00D00137">
            <w:pPr>
              <w:rPr>
                <w:sz w:val="16"/>
                <w:szCs w:val="16"/>
              </w:rPr>
            </w:pPr>
            <w:r w:rsidRPr="00235DF9">
              <w:rPr>
                <w:sz w:val="16"/>
                <w:szCs w:val="16"/>
              </w:rPr>
              <w:t>Cell Theory Project</w:t>
            </w:r>
          </w:p>
        </w:tc>
      </w:tr>
      <w:tr w:rsidR="00D00137" w:rsidTr="00D00137">
        <w:tc>
          <w:tcPr>
            <w:tcW w:w="1253" w:type="dxa"/>
          </w:tcPr>
          <w:p w:rsidR="00D00137" w:rsidRDefault="00D00137" w:rsidP="00D00137">
            <w:r>
              <w:t>Learning Target</w:t>
            </w:r>
          </w:p>
        </w:tc>
        <w:tc>
          <w:tcPr>
            <w:tcW w:w="2527" w:type="dxa"/>
            <w:gridSpan w:val="2"/>
          </w:tcPr>
          <w:p w:rsidR="00D00137" w:rsidRDefault="00235DF9" w:rsidP="00D00137">
            <w:r>
              <w:t>I can write to explain the difference between unicellular and multicellular using pictures of organisms with 80% accuracy.</w:t>
            </w:r>
          </w:p>
        </w:tc>
        <w:tc>
          <w:tcPr>
            <w:tcW w:w="2321" w:type="dxa"/>
          </w:tcPr>
          <w:p w:rsidR="00D00137" w:rsidRDefault="00235DF9" w:rsidP="00D00137">
            <w:r>
              <w:t>I can sort items into the categories; nonliving, unicellular, and multicellular after to demonstrate my understanding of the article with 85% accuracy.</w:t>
            </w:r>
          </w:p>
        </w:tc>
        <w:tc>
          <w:tcPr>
            <w:tcW w:w="2320" w:type="dxa"/>
          </w:tcPr>
          <w:p w:rsidR="00D00137" w:rsidRDefault="00235DF9" w:rsidP="00D00137">
            <w:r>
              <w:t xml:space="preserve">I can provide evidence of </w:t>
            </w:r>
            <w:r w:rsidR="00936796">
              <w:t>my microscopic observations using the data analysis questions with 70 % accuracy.</w:t>
            </w:r>
          </w:p>
        </w:tc>
        <w:tc>
          <w:tcPr>
            <w:tcW w:w="2321" w:type="dxa"/>
          </w:tcPr>
          <w:p w:rsidR="00D00137" w:rsidRDefault="00936796" w:rsidP="00D00137">
            <w:r>
              <w:t>I can summarize information about my cell theory scientist on power point slides with 80% accuracy.</w:t>
            </w:r>
          </w:p>
        </w:tc>
        <w:tc>
          <w:tcPr>
            <w:tcW w:w="2321" w:type="dxa"/>
          </w:tcPr>
          <w:p w:rsidR="00D00137" w:rsidRDefault="00E40CC0" w:rsidP="00D00137">
            <w:r>
              <w:t>I can summarize information about my cell theory scientist on power point slides with 80% accuracy.</w:t>
            </w:r>
          </w:p>
        </w:tc>
      </w:tr>
    </w:tbl>
    <w:p w:rsidR="00B71EDF" w:rsidRDefault="00E40CC0" w:rsidP="00274466">
      <w:r>
        <w:t>I can explain/justify with evidence that all living things are made of one or more cells</w:t>
      </w:r>
      <w:r w:rsidR="00C003F8">
        <w:t xml:space="preserve">.  </w:t>
      </w:r>
      <w:bookmarkStart w:id="0" w:name="_GoBack"/>
      <w:bookmarkEnd w:id="0"/>
    </w:p>
    <w:sectPr w:rsidR="00B71EDF"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491" w:rsidRDefault="00965491" w:rsidP="00C446FD">
      <w:pPr>
        <w:spacing w:after="0" w:line="240" w:lineRule="auto"/>
      </w:pPr>
      <w:r>
        <w:separator/>
      </w:r>
    </w:p>
  </w:endnote>
  <w:endnote w:type="continuationSeparator" w:id="0">
    <w:p w:rsidR="00965491" w:rsidRDefault="00965491"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491" w:rsidRDefault="00965491" w:rsidP="00C446FD">
      <w:pPr>
        <w:spacing w:after="0" w:line="240" w:lineRule="auto"/>
      </w:pPr>
      <w:r>
        <w:separator/>
      </w:r>
    </w:p>
  </w:footnote>
  <w:footnote w:type="continuationSeparator" w:id="0">
    <w:p w:rsidR="00965491" w:rsidRDefault="00965491"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15773E"/>
    <w:rsid w:val="001877B0"/>
    <w:rsid w:val="002349ED"/>
    <w:rsid w:val="00235DF9"/>
    <w:rsid w:val="00274466"/>
    <w:rsid w:val="002F6949"/>
    <w:rsid w:val="0037534F"/>
    <w:rsid w:val="00662456"/>
    <w:rsid w:val="006679ED"/>
    <w:rsid w:val="006B0530"/>
    <w:rsid w:val="006E4C3F"/>
    <w:rsid w:val="006F1558"/>
    <w:rsid w:val="00744811"/>
    <w:rsid w:val="00867D17"/>
    <w:rsid w:val="009224F9"/>
    <w:rsid w:val="00936796"/>
    <w:rsid w:val="0095245A"/>
    <w:rsid w:val="00965491"/>
    <w:rsid w:val="00B13D25"/>
    <w:rsid w:val="00B3412D"/>
    <w:rsid w:val="00B63087"/>
    <w:rsid w:val="00B71EDF"/>
    <w:rsid w:val="00C003F8"/>
    <w:rsid w:val="00C2369B"/>
    <w:rsid w:val="00C3394E"/>
    <w:rsid w:val="00C446FD"/>
    <w:rsid w:val="00C74EF3"/>
    <w:rsid w:val="00CC130F"/>
    <w:rsid w:val="00CF0DED"/>
    <w:rsid w:val="00D00137"/>
    <w:rsid w:val="00D760D2"/>
    <w:rsid w:val="00D841DB"/>
    <w:rsid w:val="00E40CC0"/>
    <w:rsid w:val="00E76B91"/>
    <w:rsid w:val="00F723F1"/>
    <w:rsid w:val="00F7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05F4"/>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2018-09-30T21:05:00Z</dcterms:created>
  <dcterms:modified xsi:type="dcterms:W3CDTF">2018-09-30T21:05:00Z</dcterms:modified>
</cp:coreProperties>
</file>