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4"/>
        <w:gridCol w:w="189"/>
        <w:gridCol w:w="828"/>
        <w:gridCol w:w="1509"/>
        <w:gridCol w:w="2321"/>
        <w:gridCol w:w="2321"/>
        <w:gridCol w:w="2321"/>
        <w:gridCol w:w="2320"/>
      </w:tblGrid>
      <w:tr w:rsidR="00C2369B" w:rsidTr="00A54D74">
        <w:trPr>
          <w:trHeight w:val="800"/>
        </w:trPr>
        <w:tc>
          <w:tcPr>
            <w:tcW w:w="1254"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2"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Lesson </w:t>
            </w:r>
            <w:proofErr w:type="gramStart"/>
            <w:r>
              <w:rPr>
                <w:rStyle w:val="popup"/>
                <w:rFonts w:ascii="Helvetica" w:hAnsi="Helvetica" w:cs="Helvetica"/>
                <w:b/>
                <w:bCs/>
                <w:color w:val="333333"/>
                <w:sz w:val="20"/>
                <w:szCs w:val="20"/>
              </w:rPr>
              <w:t xml:space="preserve">Plans </w:t>
            </w:r>
            <w:r w:rsidR="00F44BDF">
              <w:rPr>
                <w:rStyle w:val="popup"/>
                <w:rFonts w:ascii="Helvetica" w:hAnsi="Helvetica" w:cs="Helvetica"/>
                <w:b/>
                <w:bCs/>
                <w:color w:val="333333"/>
                <w:sz w:val="20"/>
                <w:szCs w:val="20"/>
              </w:rPr>
              <w:t>:</w:t>
            </w:r>
            <w:proofErr w:type="gramEnd"/>
            <w:r w:rsidR="00F44BDF">
              <w:rPr>
                <w:rStyle w:val="popup"/>
                <w:rFonts w:ascii="Helvetica" w:hAnsi="Helvetica" w:cs="Helvetica"/>
                <w:b/>
                <w:bCs/>
                <w:color w:val="333333"/>
                <w:sz w:val="20"/>
                <w:szCs w:val="20"/>
              </w:rPr>
              <w:t xml:space="preserve"> 10-8-18 Cell #</w:t>
            </w:r>
            <w:r w:rsidR="00FF0685">
              <w:rPr>
                <w:rStyle w:val="popup"/>
                <w:rFonts w:ascii="Helvetica" w:hAnsi="Helvetica" w:cs="Helvetica"/>
                <w:b/>
                <w:bCs/>
                <w:color w:val="333333"/>
                <w:sz w:val="20"/>
                <w:szCs w:val="20"/>
              </w:rPr>
              <w:t>4</w:t>
            </w:r>
          </w:p>
        </w:tc>
      </w:tr>
      <w:tr w:rsidR="00970717" w:rsidTr="003B4B4D">
        <w:trPr>
          <w:trHeight w:val="1160"/>
        </w:trPr>
        <w:tc>
          <w:tcPr>
            <w:tcW w:w="1254" w:type="dxa"/>
          </w:tcPr>
          <w:p w:rsidR="00970717" w:rsidRDefault="00970717" w:rsidP="00662456">
            <w:r>
              <w:t>Bullying</w:t>
            </w:r>
          </w:p>
        </w:tc>
        <w:tc>
          <w:tcPr>
            <w:tcW w:w="1017" w:type="dxa"/>
            <w:gridSpan w:val="2"/>
          </w:tcPr>
          <w:p w:rsidR="00970717" w:rsidRDefault="00970717" w:rsidP="00662456">
            <w:pPr>
              <w:tabs>
                <w:tab w:val="left" w:pos="945"/>
              </w:tabs>
              <w:rPr>
                <w:rFonts w:ascii="Helvetica" w:hAnsi="Helvetica" w:cs="Helvetica"/>
                <w:b/>
                <w:sz w:val="20"/>
                <w:szCs w:val="20"/>
              </w:rPr>
            </w:pPr>
          </w:p>
        </w:tc>
        <w:tc>
          <w:tcPr>
            <w:tcW w:w="10792" w:type="dxa"/>
            <w:gridSpan w:val="5"/>
          </w:tcPr>
          <w:p w:rsidR="00970717" w:rsidRDefault="00970717" w:rsidP="00F44BDF">
            <w:pPr>
              <w:shd w:val="clear" w:color="auto" w:fill="FFFFFF"/>
              <w:textAlignment w:val="top"/>
            </w:pPr>
            <w:r>
              <w:t>Students will identify different roles in bullying incidences, recognize the control they have over their role, explore different techniques for diffusing a bullying situation</w:t>
            </w:r>
            <w:r w:rsidR="003B4B4D">
              <w:t>, discuss various myths about bullying, and understand the impact their actions have in the lives of other students.  Students will collaborate with peers to develop skills needed to help protect targets and effectively stop bullies.</w:t>
            </w:r>
          </w:p>
        </w:tc>
      </w:tr>
      <w:tr w:rsidR="00662456" w:rsidTr="00A54D74">
        <w:trPr>
          <w:trHeight w:val="2330"/>
        </w:trPr>
        <w:tc>
          <w:tcPr>
            <w:tcW w:w="1254"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F44BDF">
              <w:rPr>
                <w:rFonts w:ascii="Helvetica" w:hAnsi="Helvetica" w:cs="Helvetica"/>
                <w:b/>
                <w:sz w:val="20"/>
                <w:szCs w:val="20"/>
              </w:rPr>
              <w:t xml:space="preserve"> LS 1-2</w:t>
            </w:r>
          </w:p>
          <w:p w:rsidR="00F44BDF" w:rsidRDefault="00F44BDF"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F44BDF" w:rsidRDefault="00F44BDF"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2" w:type="dxa"/>
            <w:gridSpan w:val="5"/>
          </w:tcPr>
          <w:p w:rsidR="00A54D74" w:rsidRPr="00F44BDF" w:rsidRDefault="00A54D74" w:rsidP="00F44BDF">
            <w:pPr>
              <w:shd w:val="clear" w:color="auto" w:fill="FFFFFF"/>
              <w:textAlignment w:val="top"/>
            </w:pPr>
            <w:r>
              <w:t xml:space="preserve">Develop and use a model to describe the function of a cell </w:t>
            </w:r>
            <w:proofErr w:type="gramStart"/>
            <w:r>
              <w:t>as a whole and</w:t>
            </w:r>
            <w:proofErr w:type="gramEnd"/>
            <w:r>
              <w:t xml:space="preserve"> ways parts of a cell contribute to the function.</w:t>
            </w:r>
          </w:p>
          <w:p w:rsidR="00A54D74" w:rsidRPr="00384C65" w:rsidRDefault="00A54D74" w:rsidP="00A54D74">
            <w:pPr>
              <w:shd w:val="clear" w:color="auto" w:fill="FFFFFF"/>
              <w:textAlignment w:val="top"/>
            </w:pPr>
            <w:r>
              <w:rPr>
                <w:b/>
                <w:u w:val="single"/>
              </w:rPr>
              <w:t xml:space="preserve">Developing and Using Models:  </w:t>
            </w:r>
            <w:r>
              <w:t>Phenomena:  Develop and/or use a model to predict and/or describe phenomena.</w:t>
            </w:r>
          </w:p>
          <w:p w:rsidR="00A54D74" w:rsidRDefault="00A54D74" w:rsidP="00662456">
            <w:pPr>
              <w:shd w:val="clear" w:color="auto" w:fill="FFFFFF"/>
              <w:textAlignment w:val="top"/>
              <w:rPr>
                <w:sz w:val="20"/>
                <w:szCs w:val="20"/>
              </w:rPr>
            </w:pPr>
            <w:r>
              <w:rPr>
                <w:sz w:val="20"/>
                <w:szCs w:val="20"/>
              </w:rPr>
              <w:t>MS-LS 1-2</w:t>
            </w:r>
          </w:p>
          <w:p w:rsidR="00A54D74" w:rsidRDefault="00A54D74" w:rsidP="00662456">
            <w:pPr>
              <w:shd w:val="clear" w:color="auto" w:fill="FFFFFF"/>
              <w:textAlignment w:val="top"/>
              <w:rPr>
                <w:sz w:val="20"/>
                <w:szCs w:val="20"/>
              </w:rPr>
            </w:pPr>
          </w:p>
          <w:p w:rsidR="00A54D74" w:rsidRDefault="00A54D74" w:rsidP="00662456">
            <w:pPr>
              <w:shd w:val="clear" w:color="auto" w:fill="FFFFFF"/>
              <w:textAlignment w:val="top"/>
            </w:pPr>
            <w:r>
              <w:rPr>
                <w:b/>
                <w:u w:val="single"/>
              </w:rPr>
              <w:t xml:space="preserve">Structure and Function:  </w:t>
            </w:r>
            <w:r w:rsidRPr="00351D2D">
              <w:t>Analysis of Structures:  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w:t>
            </w:r>
          </w:p>
          <w:p w:rsidR="00F44BDF" w:rsidRPr="00F64C7F" w:rsidRDefault="00F44BDF" w:rsidP="00662456">
            <w:pPr>
              <w:shd w:val="clear" w:color="auto" w:fill="FFFFFF"/>
              <w:textAlignment w:val="top"/>
              <w:rPr>
                <w:sz w:val="20"/>
                <w:szCs w:val="20"/>
              </w:rPr>
            </w:pPr>
          </w:p>
        </w:tc>
      </w:tr>
      <w:tr w:rsidR="00F44BDF" w:rsidTr="00A54D74">
        <w:tc>
          <w:tcPr>
            <w:tcW w:w="1443" w:type="dxa"/>
            <w:gridSpan w:val="2"/>
          </w:tcPr>
          <w:p w:rsidR="00F44BDF" w:rsidRDefault="00F44BDF" w:rsidP="00662456">
            <w:r>
              <w:t>Clarification Statement:</w:t>
            </w:r>
          </w:p>
        </w:tc>
        <w:tc>
          <w:tcPr>
            <w:tcW w:w="11620" w:type="dxa"/>
            <w:gridSpan w:val="6"/>
          </w:tcPr>
          <w:p w:rsidR="00F44BDF" w:rsidRPr="00662456" w:rsidRDefault="00F44BDF" w:rsidP="00662456">
            <w:pPr>
              <w:rPr>
                <w:b/>
                <w:sz w:val="24"/>
                <w:szCs w:val="24"/>
              </w:rPr>
            </w:pPr>
            <w:r>
              <w:rPr>
                <w:rFonts w:ascii="Arial" w:hAnsi="Arial" w:cs="Arial"/>
                <w:shd w:val="clear" w:color="auto" w:fill="FFFFFF"/>
              </w:rPr>
              <w:t>Emphasis is on the cell functioning as a whole system and the primary role of identified parts of the cell, specifically the nucleus, chloroplasts, mitochondria, cell membrane, and cell wall.</w:t>
            </w:r>
          </w:p>
        </w:tc>
      </w:tr>
      <w:tr w:rsidR="00C446FD" w:rsidTr="00A54D74">
        <w:tc>
          <w:tcPr>
            <w:tcW w:w="1443" w:type="dxa"/>
            <w:gridSpan w:val="2"/>
          </w:tcPr>
          <w:p w:rsidR="00C446FD" w:rsidRDefault="00C446FD" w:rsidP="00662456">
            <w:r>
              <w:t>Essential Question</w:t>
            </w:r>
          </w:p>
        </w:tc>
        <w:tc>
          <w:tcPr>
            <w:tcW w:w="11620" w:type="dxa"/>
            <w:gridSpan w:val="6"/>
          </w:tcPr>
          <w:p w:rsidR="00C446FD" w:rsidRDefault="00F44BDF" w:rsidP="00662456">
            <w:pPr>
              <w:rPr>
                <w:b/>
                <w:sz w:val="24"/>
                <w:szCs w:val="24"/>
              </w:rPr>
            </w:pPr>
            <w:r>
              <w:rPr>
                <w:b/>
                <w:sz w:val="24"/>
                <w:szCs w:val="24"/>
              </w:rPr>
              <w:t>How are cells like Organisms?</w:t>
            </w:r>
          </w:p>
          <w:p w:rsidR="001332CF" w:rsidRPr="00662456" w:rsidRDefault="001332CF" w:rsidP="00662456">
            <w:pPr>
              <w:rPr>
                <w:b/>
                <w:sz w:val="24"/>
                <w:szCs w:val="24"/>
              </w:rPr>
            </w:pPr>
            <w:r>
              <w:rPr>
                <w:b/>
                <w:sz w:val="24"/>
                <w:szCs w:val="24"/>
              </w:rPr>
              <w:t>How has our knowledge of cell Theory Changed over time?</w:t>
            </w:r>
          </w:p>
        </w:tc>
      </w:tr>
      <w:tr w:rsidR="00662456" w:rsidTr="00A54D74">
        <w:tc>
          <w:tcPr>
            <w:tcW w:w="1443" w:type="dxa"/>
            <w:gridSpan w:val="2"/>
          </w:tcPr>
          <w:p w:rsidR="00662456" w:rsidRDefault="00662456" w:rsidP="00662456">
            <w:r>
              <w:t>Vocabulary:</w:t>
            </w:r>
          </w:p>
        </w:tc>
        <w:tc>
          <w:tcPr>
            <w:tcW w:w="11620" w:type="dxa"/>
            <w:gridSpan w:val="6"/>
          </w:tcPr>
          <w:p w:rsidR="00662456" w:rsidRDefault="00662456" w:rsidP="006130CB"/>
        </w:tc>
      </w:tr>
      <w:tr w:rsidR="00662456" w:rsidTr="00A54D74">
        <w:tc>
          <w:tcPr>
            <w:tcW w:w="1443" w:type="dxa"/>
            <w:gridSpan w:val="2"/>
          </w:tcPr>
          <w:p w:rsidR="00662456" w:rsidRDefault="00662456" w:rsidP="00662456"/>
        </w:tc>
        <w:tc>
          <w:tcPr>
            <w:tcW w:w="2337"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FRIDAY</w:t>
            </w:r>
          </w:p>
        </w:tc>
      </w:tr>
      <w:tr w:rsidR="001332CF" w:rsidTr="00A54D74">
        <w:tc>
          <w:tcPr>
            <w:tcW w:w="1443" w:type="dxa"/>
            <w:gridSpan w:val="2"/>
          </w:tcPr>
          <w:p w:rsidR="001332CF" w:rsidRDefault="001332CF" w:rsidP="001332CF">
            <w:r>
              <w:t>Content Objective:</w:t>
            </w:r>
          </w:p>
        </w:tc>
        <w:tc>
          <w:tcPr>
            <w:tcW w:w="2337" w:type="dxa"/>
            <w:gridSpan w:val="2"/>
          </w:tcPr>
          <w:p w:rsidR="001332CF" w:rsidRDefault="003B4B4D" w:rsidP="001332CF">
            <w:r>
              <w:t>SW demonstrate comprehension</w:t>
            </w:r>
            <w:r w:rsidR="00AA1ADC">
              <w:t xml:space="preserve"> the roles involved in bullying and the impact the actions have on the lives of students by explaining incidents on a survey with 90 % accuracy.</w:t>
            </w:r>
          </w:p>
        </w:tc>
        <w:tc>
          <w:tcPr>
            <w:tcW w:w="2321" w:type="dxa"/>
          </w:tcPr>
          <w:p w:rsidR="001332CF" w:rsidRPr="00235DF9" w:rsidRDefault="001332CF" w:rsidP="001332CF">
            <w:pPr>
              <w:rPr>
                <w:sz w:val="20"/>
                <w:szCs w:val="20"/>
              </w:rPr>
            </w:pPr>
            <w:r w:rsidRPr="00235DF9">
              <w:rPr>
                <w:sz w:val="20"/>
                <w:szCs w:val="20"/>
              </w:rPr>
              <w:t>SW</w:t>
            </w:r>
            <w:r>
              <w:rPr>
                <w:sz w:val="20"/>
                <w:szCs w:val="20"/>
              </w:rPr>
              <w:t xml:space="preserve"> demonstrate </w:t>
            </w:r>
            <w:r w:rsidRPr="00235DF9">
              <w:rPr>
                <w:sz w:val="20"/>
                <w:szCs w:val="20"/>
              </w:rPr>
              <w:t>Comprehension of contributions of Cell Theory scientists by Summarizing information to create power point slides</w:t>
            </w:r>
            <w:r w:rsidR="003B4B4D">
              <w:rPr>
                <w:sz w:val="20"/>
                <w:szCs w:val="20"/>
              </w:rPr>
              <w:t xml:space="preserve"> </w:t>
            </w:r>
            <w:r w:rsidR="003B4B4D">
              <w:rPr>
                <w:sz w:val="20"/>
                <w:szCs w:val="20"/>
              </w:rPr>
              <w:t>with 80 % accuracy.</w:t>
            </w:r>
          </w:p>
        </w:tc>
        <w:tc>
          <w:tcPr>
            <w:tcW w:w="2321" w:type="dxa"/>
          </w:tcPr>
          <w:p w:rsidR="001332CF" w:rsidRPr="00B63087" w:rsidRDefault="00AA1ADC" w:rsidP="001332CF">
            <w:pPr>
              <w:rPr>
                <w:sz w:val="20"/>
                <w:szCs w:val="20"/>
              </w:rPr>
            </w:pPr>
            <w:r>
              <w:t xml:space="preserve">SW demonstrate comprehension the roles involved in bullying and the impact the actions have on the lives of students by explaining incidents on </w:t>
            </w:r>
            <w:r>
              <w:t>the debriefing form</w:t>
            </w:r>
            <w:r>
              <w:t xml:space="preserve"> with 90 % accuracy.</w:t>
            </w:r>
          </w:p>
        </w:tc>
        <w:tc>
          <w:tcPr>
            <w:tcW w:w="2321" w:type="dxa"/>
          </w:tcPr>
          <w:p w:rsidR="001332CF" w:rsidRPr="00235DF9" w:rsidRDefault="001332CF" w:rsidP="001332CF">
            <w:pPr>
              <w:rPr>
                <w:sz w:val="20"/>
                <w:szCs w:val="20"/>
              </w:rPr>
            </w:pPr>
            <w:r w:rsidRPr="00235DF9">
              <w:rPr>
                <w:sz w:val="20"/>
                <w:szCs w:val="20"/>
              </w:rPr>
              <w:t>SW</w:t>
            </w:r>
            <w:r>
              <w:rPr>
                <w:sz w:val="20"/>
                <w:szCs w:val="20"/>
              </w:rPr>
              <w:t xml:space="preserve"> demonstrate</w:t>
            </w:r>
            <w:r w:rsidRPr="00235DF9">
              <w:rPr>
                <w:sz w:val="20"/>
                <w:szCs w:val="20"/>
              </w:rPr>
              <w:t xml:space="preserve"> Comprehension of contributions of Cell Theory scientists by Summarizing information to create power point slides</w:t>
            </w:r>
            <w:r w:rsidR="003B4B4D">
              <w:rPr>
                <w:sz w:val="20"/>
                <w:szCs w:val="20"/>
              </w:rPr>
              <w:t xml:space="preserve"> </w:t>
            </w:r>
            <w:r w:rsidR="003B4B4D">
              <w:rPr>
                <w:sz w:val="20"/>
                <w:szCs w:val="20"/>
              </w:rPr>
              <w:t>with 80 % accuracy.</w:t>
            </w:r>
          </w:p>
        </w:tc>
        <w:tc>
          <w:tcPr>
            <w:tcW w:w="2320" w:type="dxa"/>
          </w:tcPr>
          <w:p w:rsidR="001332CF" w:rsidRDefault="00AA1ADC" w:rsidP="001332CF">
            <w:r>
              <w:t>SW demonstrate comprehension the roles involved in bullying and the impact the actions have on the lives of students by explaining incidents on the debriefing form with 90 % accuracy.</w:t>
            </w:r>
          </w:p>
        </w:tc>
      </w:tr>
      <w:tr w:rsidR="001332CF" w:rsidTr="00A54D74">
        <w:tc>
          <w:tcPr>
            <w:tcW w:w="1443" w:type="dxa"/>
            <w:gridSpan w:val="2"/>
          </w:tcPr>
          <w:p w:rsidR="001332CF" w:rsidRDefault="001332CF" w:rsidP="001332CF">
            <w:r>
              <w:lastRenderedPageBreak/>
              <w:t>Language objective</w:t>
            </w:r>
          </w:p>
        </w:tc>
        <w:tc>
          <w:tcPr>
            <w:tcW w:w="2337" w:type="dxa"/>
            <w:gridSpan w:val="2"/>
          </w:tcPr>
          <w:p w:rsidR="001332CF" w:rsidRDefault="00AA1ADC" w:rsidP="001332CF">
            <w:r>
              <w:t xml:space="preserve">SW orally make connections among </w:t>
            </w:r>
            <w:r>
              <w:t>roles involved in bullying and the impact the actions have on the lives of students</w:t>
            </w:r>
            <w:r>
              <w:t xml:space="preserve"> using complete sentences with 90 % accuracy.</w:t>
            </w:r>
          </w:p>
        </w:tc>
        <w:tc>
          <w:tcPr>
            <w:tcW w:w="2321" w:type="dxa"/>
          </w:tcPr>
          <w:p w:rsidR="001332CF" w:rsidRPr="00235DF9" w:rsidRDefault="001332CF" w:rsidP="001332CF">
            <w:pPr>
              <w:rPr>
                <w:sz w:val="20"/>
                <w:szCs w:val="20"/>
              </w:rPr>
            </w:pPr>
            <w:r w:rsidRPr="00235DF9">
              <w:rPr>
                <w:sz w:val="20"/>
                <w:szCs w:val="20"/>
              </w:rPr>
              <w:t>SW describe contributions of Cell Theory scientists by Summarizing information using content specific vocabulary</w:t>
            </w:r>
            <w:r w:rsidR="003B4B4D">
              <w:rPr>
                <w:sz w:val="20"/>
                <w:szCs w:val="20"/>
              </w:rPr>
              <w:t xml:space="preserve"> with 80 % accuracy.</w:t>
            </w:r>
          </w:p>
        </w:tc>
        <w:tc>
          <w:tcPr>
            <w:tcW w:w="2321" w:type="dxa"/>
          </w:tcPr>
          <w:p w:rsidR="001332CF" w:rsidRDefault="00AA1ADC" w:rsidP="001332CF">
            <w:r>
              <w:t xml:space="preserve">SW </w:t>
            </w:r>
            <w:r>
              <w:t>write to</w:t>
            </w:r>
            <w:r>
              <w:t xml:space="preserve"> make connections among roles involved in bullying and the impact the actions have on the lives of students using complete sentences with 90 % accuracy.</w:t>
            </w:r>
          </w:p>
        </w:tc>
        <w:tc>
          <w:tcPr>
            <w:tcW w:w="2321" w:type="dxa"/>
          </w:tcPr>
          <w:p w:rsidR="001332CF" w:rsidRPr="00235DF9" w:rsidRDefault="001332CF" w:rsidP="001332CF">
            <w:pPr>
              <w:rPr>
                <w:sz w:val="20"/>
                <w:szCs w:val="20"/>
              </w:rPr>
            </w:pPr>
            <w:r w:rsidRPr="00235DF9">
              <w:rPr>
                <w:sz w:val="20"/>
                <w:szCs w:val="20"/>
              </w:rPr>
              <w:t>SW describe contributions of Cell Theory scientists by Summarizing information using content specific vocabulary</w:t>
            </w:r>
            <w:r w:rsidR="003B4B4D">
              <w:rPr>
                <w:sz w:val="20"/>
                <w:szCs w:val="20"/>
              </w:rPr>
              <w:t xml:space="preserve"> with 80 % accuracy.</w:t>
            </w:r>
          </w:p>
        </w:tc>
        <w:tc>
          <w:tcPr>
            <w:tcW w:w="2320" w:type="dxa"/>
          </w:tcPr>
          <w:p w:rsidR="001332CF" w:rsidRDefault="00AA1ADC" w:rsidP="001332CF">
            <w:r>
              <w:t xml:space="preserve">SW </w:t>
            </w:r>
            <w:r>
              <w:t>write to</w:t>
            </w:r>
            <w:r>
              <w:t xml:space="preserve"> make connections among roles involved in bullying and the impact the actions have on the lives of students using complete sentences with 90 % accuracy.</w:t>
            </w:r>
          </w:p>
        </w:tc>
      </w:tr>
      <w:tr w:rsidR="001332CF" w:rsidTr="00A54D74">
        <w:tc>
          <w:tcPr>
            <w:tcW w:w="1443" w:type="dxa"/>
            <w:gridSpan w:val="2"/>
          </w:tcPr>
          <w:p w:rsidR="001332CF" w:rsidRDefault="001332CF" w:rsidP="001332CF">
            <w:r>
              <w:t>In class today</w:t>
            </w:r>
          </w:p>
        </w:tc>
        <w:tc>
          <w:tcPr>
            <w:tcW w:w="2337" w:type="dxa"/>
            <w:gridSpan w:val="2"/>
          </w:tcPr>
          <w:p w:rsidR="001332CF" w:rsidRDefault="001332CF" w:rsidP="001332CF">
            <w:proofErr w:type="spellStart"/>
            <w:r>
              <w:t>Kujat</w:t>
            </w:r>
            <w:proofErr w:type="spellEnd"/>
            <w:r>
              <w:t xml:space="preserve"> and Bryson:  Bully Talk</w:t>
            </w:r>
          </w:p>
          <w:p w:rsidR="00671C31" w:rsidRDefault="00671C31" w:rsidP="001332CF">
            <w:r>
              <w:t>Monday Homework</w:t>
            </w:r>
          </w:p>
        </w:tc>
        <w:tc>
          <w:tcPr>
            <w:tcW w:w="2321" w:type="dxa"/>
          </w:tcPr>
          <w:p w:rsidR="001332CF" w:rsidRDefault="001332CF" w:rsidP="001332CF">
            <w:r>
              <w:t xml:space="preserve">Review </w:t>
            </w:r>
            <w:proofErr w:type="spellStart"/>
            <w:r>
              <w:t>Scopepedia</w:t>
            </w:r>
            <w:proofErr w:type="spellEnd"/>
            <w:r>
              <w:t xml:space="preserve"> answers</w:t>
            </w:r>
          </w:p>
          <w:p w:rsidR="001332CF" w:rsidRDefault="001332CF" w:rsidP="001332CF">
            <w:r>
              <w:t>Cell Theory Project</w:t>
            </w:r>
          </w:p>
        </w:tc>
        <w:tc>
          <w:tcPr>
            <w:tcW w:w="2321" w:type="dxa"/>
          </w:tcPr>
          <w:p w:rsidR="001332CF" w:rsidRDefault="001332CF" w:rsidP="001332CF">
            <w:r>
              <w:t>Watch Bully (45 min)</w:t>
            </w:r>
          </w:p>
          <w:p w:rsidR="001332CF" w:rsidRDefault="001332CF" w:rsidP="001332CF">
            <w:r>
              <w:t>Debrief</w:t>
            </w:r>
          </w:p>
        </w:tc>
        <w:tc>
          <w:tcPr>
            <w:tcW w:w="2321" w:type="dxa"/>
          </w:tcPr>
          <w:p w:rsidR="001332CF" w:rsidRDefault="001332CF" w:rsidP="001332CF">
            <w:r>
              <w:t>Cell Theory Project</w:t>
            </w:r>
          </w:p>
          <w:p w:rsidR="001332CF" w:rsidRDefault="001332CF" w:rsidP="001332CF">
            <w:r>
              <w:t>Due Friday</w:t>
            </w:r>
          </w:p>
        </w:tc>
        <w:tc>
          <w:tcPr>
            <w:tcW w:w="2320" w:type="dxa"/>
          </w:tcPr>
          <w:p w:rsidR="001332CF" w:rsidRDefault="001332CF" w:rsidP="001332CF">
            <w:r>
              <w:t>Complete Bully Movie</w:t>
            </w:r>
          </w:p>
          <w:p w:rsidR="001332CF" w:rsidRDefault="001332CF" w:rsidP="001332CF">
            <w:r>
              <w:t>Debrief</w:t>
            </w:r>
          </w:p>
        </w:tc>
      </w:tr>
      <w:tr w:rsidR="001332CF" w:rsidTr="00A54D74">
        <w:tc>
          <w:tcPr>
            <w:tcW w:w="1443" w:type="dxa"/>
            <w:gridSpan w:val="2"/>
          </w:tcPr>
          <w:p w:rsidR="001332CF" w:rsidRDefault="001332CF" w:rsidP="001332CF">
            <w:r>
              <w:t>Learning Target</w:t>
            </w:r>
          </w:p>
        </w:tc>
        <w:tc>
          <w:tcPr>
            <w:tcW w:w="2337" w:type="dxa"/>
            <w:gridSpan w:val="2"/>
          </w:tcPr>
          <w:p w:rsidR="001332CF" w:rsidRDefault="001332CF" w:rsidP="001332CF">
            <w:r>
              <w:t xml:space="preserve">I can </w:t>
            </w:r>
            <w:r w:rsidR="003B4B4D">
              <w:t>explai</w:t>
            </w:r>
            <w:r w:rsidR="00AA1ADC">
              <w:t>n</w:t>
            </w:r>
            <w:r>
              <w:t xml:space="preserve"> aspects of bullying behavior, stand up for myself, victims of bullying and report bullying incidents to the proper adult</w:t>
            </w:r>
            <w:r w:rsidR="003B4B4D">
              <w:t xml:space="preserve"> 90 % of the time.</w:t>
            </w:r>
          </w:p>
        </w:tc>
        <w:tc>
          <w:tcPr>
            <w:tcW w:w="2321" w:type="dxa"/>
          </w:tcPr>
          <w:p w:rsidR="001332CF" w:rsidRDefault="003B4B4D" w:rsidP="001332CF">
            <w:r>
              <w:t>I can write to describe contributions to cell theory by summarizing information to create power point slides with 80% accuracy.</w:t>
            </w:r>
          </w:p>
        </w:tc>
        <w:tc>
          <w:tcPr>
            <w:tcW w:w="2321" w:type="dxa"/>
          </w:tcPr>
          <w:p w:rsidR="001332CF" w:rsidRDefault="00671C31" w:rsidP="001332CF">
            <w:r>
              <w:t>I can explain aspects of bullying behavior,</w:t>
            </w:r>
            <w:r>
              <w:t xml:space="preserve"> and the impact the actions have on the lives of students using complete sentences with 90% accuracy.</w:t>
            </w:r>
          </w:p>
        </w:tc>
        <w:tc>
          <w:tcPr>
            <w:tcW w:w="2321" w:type="dxa"/>
          </w:tcPr>
          <w:p w:rsidR="001332CF" w:rsidRDefault="003B4B4D" w:rsidP="001332CF">
            <w:r>
              <w:t>I can write to describe contributions to cell theory by summarizing information to create power point slides with 80% accuracy.</w:t>
            </w:r>
          </w:p>
        </w:tc>
        <w:tc>
          <w:tcPr>
            <w:tcW w:w="2320" w:type="dxa"/>
          </w:tcPr>
          <w:p w:rsidR="001332CF" w:rsidRDefault="00671C31" w:rsidP="001332CF">
            <w:r>
              <w:t>I can explain aspects of bullying behavior, and the impact the actions have on the lives of students using complete sentences with 90% accuracy.</w:t>
            </w:r>
            <w:bookmarkStart w:id="0" w:name="_GoBack"/>
            <w:bookmarkEnd w:id="0"/>
          </w:p>
        </w:tc>
      </w:tr>
    </w:tbl>
    <w:p w:rsidR="00A54D74" w:rsidRPr="00F44BDF" w:rsidRDefault="00F44BDF" w:rsidP="00A54D74">
      <w:pPr>
        <w:rPr>
          <w:rFonts w:ascii="Arial" w:hAnsi="Arial" w:cs="Arial"/>
          <w:shd w:val="clear" w:color="auto" w:fill="FFFFFF"/>
        </w:rPr>
      </w:pPr>
      <w:r>
        <w:rPr>
          <w:rFonts w:ascii="Arial" w:hAnsi="Arial" w:cs="Arial"/>
          <w:shd w:val="clear" w:color="auto" w:fill="FFFFFF"/>
        </w:rPr>
        <w:t xml:space="preserve">1.  </w:t>
      </w:r>
      <w:r>
        <w:rPr>
          <w:rFonts w:ascii="Arial" w:hAnsi="Arial" w:cs="Arial"/>
          <w:shd w:val="clear" w:color="auto" w:fill="FFFFFF"/>
        </w:rPr>
        <w:t xml:space="preserve">Assessment Boundary: Assessment of organelle structure/function relationships is limited to the cell wall and cell membrane. </w:t>
      </w:r>
      <w:r>
        <w:rPr>
          <w:rFonts w:ascii="Arial" w:hAnsi="Arial" w:cs="Arial"/>
          <w:shd w:val="clear" w:color="auto" w:fill="FFFFFF"/>
        </w:rPr>
        <w:t xml:space="preserve">       2.  </w:t>
      </w:r>
      <w:r>
        <w:rPr>
          <w:rFonts w:ascii="Arial" w:hAnsi="Arial" w:cs="Arial"/>
          <w:shd w:val="clear" w:color="auto" w:fill="FFFFFF"/>
        </w:rPr>
        <w:t xml:space="preserve">Assessment of the function of the other organelles is limited to their relationship to the whole cell. </w:t>
      </w:r>
      <w:r>
        <w:rPr>
          <w:rFonts w:ascii="Arial" w:hAnsi="Arial" w:cs="Arial"/>
          <w:shd w:val="clear" w:color="auto" w:fill="FFFFFF"/>
        </w:rPr>
        <w:t xml:space="preserve">                                                  3.  </w:t>
      </w:r>
      <w:r>
        <w:rPr>
          <w:rFonts w:ascii="Arial" w:hAnsi="Arial" w:cs="Arial"/>
          <w:shd w:val="clear" w:color="auto" w:fill="FFFFFF"/>
        </w:rPr>
        <w:t>Assessment does not include the biochemical function of cells or cell parts.</w:t>
      </w:r>
    </w:p>
    <w:p w:rsidR="00A54D74" w:rsidRPr="00A54D74" w:rsidRDefault="00A54D74" w:rsidP="00A54D74"/>
    <w:p w:rsidR="00A54D74" w:rsidRPr="00A54D74" w:rsidRDefault="00A54D74" w:rsidP="00A54D74"/>
    <w:p w:rsidR="00A54D74" w:rsidRPr="00A54D74" w:rsidRDefault="00A54D74" w:rsidP="00A54D74"/>
    <w:p w:rsidR="00A54D74" w:rsidRPr="00A54D74" w:rsidRDefault="00A54D74" w:rsidP="00A54D74"/>
    <w:p w:rsidR="00A54D74" w:rsidRPr="00A54D74" w:rsidRDefault="00A54D74" w:rsidP="00A54D74"/>
    <w:p w:rsidR="00A54D74" w:rsidRPr="00A54D74" w:rsidRDefault="00A54D74" w:rsidP="00A54D74"/>
    <w:p w:rsidR="006B0530" w:rsidRPr="00A54D74" w:rsidRDefault="006B0530" w:rsidP="00A54D74"/>
    <w:sectPr w:rsidR="006B0530" w:rsidRPr="00A54D74"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539" w:rsidRDefault="00570539" w:rsidP="00C446FD">
      <w:pPr>
        <w:spacing w:after="0" w:line="240" w:lineRule="auto"/>
      </w:pPr>
      <w:r>
        <w:separator/>
      </w:r>
    </w:p>
  </w:endnote>
  <w:endnote w:type="continuationSeparator" w:id="0">
    <w:p w:rsidR="00570539" w:rsidRDefault="00570539"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539" w:rsidRDefault="00570539" w:rsidP="00C446FD">
      <w:pPr>
        <w:spacing w:after="0" w:line="240" w:lineRule="auto"/>
      </w:pPr>
      <w:r>
        <w:separator/>
      </w:r>
    </w:p>
  </w:footnote>
  <w:footnote w:type="continuationSeparator" w:id="0">
    <w:p w:rsidR="00570539" w:rsidRDefault="00570539"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861B6"/>
    <w:rsid w:val="001332CF"/>
    <w:rsid w:val="002F6949"/>
    <w:rsid w:val="0037534F"/>
    <w:rsid w:val="003B4B4D"/>
    <w:rsid w:val="004A5C7E"/>
    <w:rsid w:val="00570539"/>
    <w:rsid w:val="006130CB"/>
    <w:rsid w:val="00662456"/>
    <w:rsid w:val="00671C31"/>
    <w:rsid w:val="006B0530"/>
    <w:rsid w:val="006E4C3F"/>
    <w:rsid w:val="00744811"/>
    <w:rsid w:val="007C1426"/>
    <w:rsid w:val="007F672E"/>
    <w:rsid w:val="00867D17"/>
    <w:rsid w:val="009224F9"/>
    <w:rsid w:val="0095245A"/>
    <w:rsid w:val="00970717"/>
    <w:rsid w:val="00A54D74"/>
    <w:rsid w:val="00AA1ADC"/>
    <w:rsid w:val="00B3412D"/>
    <w:rsid w:val="00B63087"/>
    <w:rsid w:val="00C2369B"/>
    <w:rsid w:val="00C3394E"/>
    <w:rsid w:val="00C446FD"/>
    <w:rsid w:val="00C74EF3"/>
    <w:rsid w:val="00C839E1"/>
    <w:rsid w:val="00D841DB"/>
    <w:rsid w:val="00F44BDF"/>
    <w:rsid w:val="00FF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07A8"/>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2018-10-07T20:27:00Z</dcterms:created>
  <dcterms:modified xsi:type="dcterms:W3CDTF">2018-10-07T20:27:00Z</dcterms:modified>
</cp:coreProperties>
</file>